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CD5" w:rsidRDefault="00715CD5" w:rsidP="00B471E9">
      <w:pPr>
        <w:spacing w:line="360" w:lineRule="auto"/>
        <w:jc w:val="both"/>
        <w:rPr>
          <w:sz w:val="32"/>
          <w:u w:val="single"/>
        </w:rPr>
      </w:pPr>
    </w:p>
    <w:p w:rsidR="00F21404" w:rsidRDefault="00D53AA4" w:rsidP="00715CD5">
      <w:pPr>
        <w:spacing w:line="360" w:lineRule="auto"/>
        <w:ind w:left="1277" w:firstLine="708"/>
        <w:jc w:val="both"/>
        <w:rPr>
          <w:sz w:val="32"/>
          <w:u w:val="single"/>
        </w:rPr>
      </w:pPr>
      <w:r>
        <w:rPr>
          <w:noProof/>
          <w:sz w:val="32"/>
          <w:u w:val="single"/>
        </w:rPr>
        <w:pict>
          <v:line id="_x0000_s1028" style="position:absolute;left:0;text-align:left;z-index:251657728;mso-position-vertical-relative:page" from="1.15pt,99.5pt" to="512.35pt,99.5pt" o:allowincell="f" strokecolor="gray" strokeweight="1.5pt">
            <w10:wrap anchory="page"/>
            <w10:anchorlock/>
          </v:line>
        </w:pict>
      </w:r>
      <w:r>
        <w:rPr>
          <w:noProof/>
          <w:sz w:val="32"/>
          <w:u w:val="single"/>
        </w:rPr>
        <w:pict>
          <v:shapetype id="_x0000_t6" coordsize="21600,21600" o:spt="6" path="m,l,21600r21600,xe">
            <v:stroke joinstyle="miter"/>
            <v:path gradientshapeok="t" o:connecttype="custom" o:connectlocs="0,0;0,10800;0,21600;10800,21600;21600,21600;10800,10800" textboxrect="1800,12600,12600,19800"/>
          </v:shapetype>
          <v:shape id="_x0000_s1027" type="#_x0000_t6" style="position:absolute;left:0;text-align:left;margin-left:58.75pt;margin-top:99.3pt;width:21.6pt;height:21.6pt;rotation:-11839348fd;z-index:251656704;mso-position-vertical-relative:page" o:allowincell="f" fillcolor="#969696" strokecolor="#969696">
            <w10:wrap anchory="page"/>
            <w10:anchorlock/>
          </v:shape>
        </w:pict>
      </w:r>
      <w:r w:rsidR="00F21404">
        <w:rPr>
          <w:sz w:val="32"/>
          <w:u w:val="single"/>
        </w:rPr>
        <w:t>Inhalt:</w:t>
      </w:r>
    </w:p>
    <w:p w:rsidR="00F21404" w:rsidRDefault="00FB3AC9" w:rsidP="00715CD5">
      <w:pPr>
        <w:spacing w:before="360" w:line="360" w:lineRule="auto"/>
        <w:ind w:left="1985" w:right="-1703"/>
        <w:outlineLvl w:val="0"/>
        <w:rPr>
          <w:sz w:val="32"/>
        </w:rPr>
      </w:pPr>
      <w:r>
        <w:rPr>
          <w:sz w:val="32"/>
        </w:rPr>
        <w:t xml:space="preserve">DMK-Praktikertag: Strohmanagement </w:t>
      </w:r>
      <w:r>
        <w:rPr>
          <w:sz w:val="32"/>
        </w:rPr>
        <w:tab/>
      </w:r>
      <w:r>
        <w:rPr>
          <w:sz w:val="32"/>
        </w:rPr>
        <w:tab/>
        <w:t xml:space="preserve">   und Bodenbearbeitung nach Mais</w:t>
      </w:r>
      <w:r w:rsidR="00744AB7">
        <w:rPr>
          <w:sz w:val="32"/>
        </w:rPr>
        <w:tab/>
      </w:r>
      <w:r w:rsidR="00FC71E9">
        <w:rPr>
          <w:sz w:val="32"/>
        </w:rPr>
        <w:tab/>
      </w:r>
      <w:r w:rsidR="00982A59">
        <w:rPr>
          <w:sz w:val="32"/>
        </w:rPr>
        <w:t xml:space="preserve">Seite </w:t>
      </w:r>
      <w:r w:rsidR="0058684E">
        <w:rPr>
          <w:sz w:val="32"/>
        </w:rPr>
        <w:t>2</w:t>
      </w:r>
    </w:p>
    <w:p w:rsidR="00EC1D9D" w:rsidRDefault="00467A87" w:rsidP="00715CD5">
      <w:pPr>
        <w:spacing w:before="360" w:line="360" w:lineRule="auto"/>
        <w:ind w:left="1985" w:right="-1703"/>
        <w:outlineLvl w:val="0"/>
        <w:rPr>
          <w:sz w:val="32"/>
        </w:rPr>
      </w:pPr>
      <w:r>
        <w:rPr>
          <w:sz w:val="32"/>
        </w:rPr>
        <w:t xml:space="preserve">Mais - </w:t>
      </w:r>
      <w:r w:rsidR="00FB3AC9">
        <w:rPr>
          <w:sz w:val="32"/>
        </w:rPr>
        <w:t xml:space="preserve">Genügend Masse trotz </w:t>
      </w:r>
      <w:r>
        <w:rPr>
          <w:sz w:val="32"/>
        </w:rPr>
        <w:t>extremer</w:t>
      </w:r>
      <w:r w:rsidR="00FB3AC9">
        <w:rPr>
          <w:sz w:val="32"/>
        </w:rPr>
        <w:tab/>
      </w:r>
      <w:r w:rsidR="00FB3AC9">
        <w:rPr>
          <w:sz w:val="32"/>
        </w:rPr>
        <w:tab/>
        <w:t xml:space="preserve">    Witterung</w:t>
      </w:r>
      <w:r w:rsidR="009A1790">
        <w:rPr>
          <w:sz w:val="32"/>
        </w:rPr>
        <w:tab/>
      </w:r>
      <w:r w:rsidR="00744AB7">
        <w:rPr>
          <w:sz w:val="32"/>
        </w:rPr>
        <w:tab/>
      </w:r>
      <w:r w:rsidR="00FB3AC9">
        <w:rPr>
          <w:sz w:val="32"/>
        </w:rPr>
        <w:tab/>
      </w:r>
      <w:r w:rsidR="00FB3AC9">
        <w:rPr>
          <w:sz w:val="32"/>
        </w:rPr>
        <w:tab/>
      </w:r>
      <w:r>
        <w:rPr>
          <w:sz w:val="32"/>
        </w:rPr>
        <w:tab/>
      </w:r>
      <w:r>
        <w:rPr>
          <w:sz w:val="32"/>
        </w:rPr>
        <w:tab/>
      </w:r>
      <w:r w:rsidR="00591D7B">
        <w:rPr>
          <w:sz w:val="32"/>
        </w:rPr>
        <w:t xml:space="preserve">Seite </w:t>
      </w:r>
      <w:r w:rsidR="00FF5B5D">
        <w:rPr>
          <w:sz w:val="32"/>
        </w:rPr>
        <w:t>3</w:t>
      </w:r>
    </w:p>
    <w:p w:rsidR="0058684E" w:rsidRDefault="0058684E" w:rsidP="0058684E">
      <w:pPr>
        <w:spacing w:before="360" w:line="360" w:lineRule="auto"/>
        <w:ind w:left="1985" w:right="-1703"/>
        <w:outlineLvl w:val="0"/>
        <w:rPr>
          <w:sz w:val="32"/>
        </w:rPr>
      </w:pPr>
      <w:r>
        <w:rPr>
          <w:sz w:val="32"/>
        </w:rPr>
        <w:t>Maispflanzen „kaufen sich Zeit“</w:t>
      </w:r>
      <w:r>
        <w:rPr>
          <w:sz w:val="32"/>
        </w:rPr>
        <w:tab/>
      </w:r>
      <w:r>
        <w:rPr>
          <w:sz w:val="32"/>
        </w:rPr>
        <w:tab/>
        <w:t xml:space="preserve">Seite </w:t>
      </w:r>
      <w:r w:rsidR="00FF5B5D">
        <w:rPr>
          <w:sz w:val="32"/>
        </w:rPr>
        <w:t>4</w:t>
      </w:r>
      <w:r>
        <w:rPr>
          <w:sz w:val="32"/>
        </w:rPr>
        <w:t xml:space="preserve"> </w:t>
      </w:r>
    </w:p>
    <w:p w:rsidR="00FB3AC9" w:rsidRDefault="00FB3AC9" w:rsidP="00715CD5">
      <w:pPr>
        <w:spacing w:before="360" w:line="360" w:lineRule="auto"/>
        <w:ind w:left="1985" w:right="-1703"/>
        <w:outlineLvl w:val="0"/>
        <w:rPr>
          <w:sz w:val="32"/>
        </w:rPr>
      </w:pPr>
      <w:r>
        <w:rPr>
          <w:sz w:val="32"/>
        </w:rPr>
        <w:t xml:space="preserve">Saatmais: </w:t>
      </w:r>
      <w:r>
        <w:rPr>
          <w:sz w:val="32"/>
        </w:rPr>
        <w:tab/>
      </w:r>
      <w:r>
        <w:rPr>
          <w:sz w:val="32"/>
        </w:rPr>
        <w:tab/>
      </w:r>
      <w:r>
        <w:rPr>
          <w:sz w:val="32"/>
        </w:rPr>
        <w:tab/>
      </w:r>
      <w:r>
        <w:rPr>
          <w:sz w:val="32"/>
        </w:rPr>
        <w:tab/>
      </w:r>
      <w:r>
        <w:rPr>
          <w:sz w:val="32"/>
        </w:rPr>
        <w:tab/>
      </w:r>
      <w:r>
        <w:rPr>
          <w:sz w:val="32"/>
        </w:rPr>
        <w:tab/>
        <w:t xml:space="preserve">        Frankreich ist Exportweltmeister</w:t>
      </w:r>
      <w:r>
        <w:rPr>
          <w:sz w:val="32"/>
        </w:rPr>
        <w:tab/>
      </w:r>
      <w:r>
        <w:rPr>
          <w:sz w:val="32"/>
        </w:rPr>
        <w:tab/>
        <w:t xml:space="preserve">Seite </w:t>
      </w:r>
      <w:r w:rsidR="00FF5B5D">
        <w:rPr>
          <w:sz w:val="32"/>
        </w:rPr>
        <w:t>6</w:t>
      </w:r>
    </w:p>
    <w:p w:rsidR="00FB3AC9" w:rsidRDefault="00FB3AC9" w:rsidP="00715CD5">
      <w:pPr>
        <w:spacing w:before="360" w:line="360" w:lineRule="auto"/>
        <w:ind w:left="1985" w:right="-1703"/>
        <w:outlineLvl w:val="0"/>
        <w:rPr>
          <w:sz w:val="32"/>
        </w:rPr>
      </w:pPr>
      <w:r>
        <w:rPr>
          <w:sz w:val="32"/>
        </w:rPr>
        <w:t>Süßmais in Europa im Aufwind</w:t>
      </w:r>
      <w:r>
        <w:rPr>
          <w:sz w:val="32"/>
        </w:rPr>
        <w:tab/>
      </w:r>
      <w:r>
        <w:rPr>
          <w:sz w:val="32"/>
        </w:rPr>
        <w:tab/>
        <w:t xml:space="preserve">Seite </w:t>
      </w:r>
      <w:r w:rsidR="00FF5B5D">
        <w:rPr>
          <w:sz w:val="32"/>
        </w:rPr>
        <w:t>7</w:t>
      </w:r>
    </w:p>
    <w:p w:rsidR="00FB3AC9" w:rsidRDefault="00FB3AC9" w:rsidP="00715CD5">
      <w:pPr>
        <w:spacing w:before="360" w:line="360" w:lineRule="auto"/>
        <w:ind w:left="1985" w:right="-1703"/>
        <w:outlineLvl w:val="0"/>
        <w:rPr>
          <w:sz w:val="32"/>
        </w:rPr>
      </w:pPr>
    </w:p>
    <w:p w:rsidR="00744AB7" w:rsidRDefault="00744AB7" w:rsidP="00715CD5">
      <w:pPr>
        <w:spacing w:before="360" w:line="360" w:lineRule="auto"/>
        <w:ind w:left="1985" w:right="-1703"/>
        <w:outlineLvl w:val="0"/>
        <w:rPr>
          <w:sz w:val="32"/>
        </w:rPr>
      </w:pPr>
    </w:p>
    <w:p w:rsidR="007C0712" w:rsidRDefault="007C0712" w:rsidP="00715CD5">
      <w:pPr>
        <w:spacing w:before="360" w:line="360" w:lineRule="auto"/>
        <w:ind w:left="1985" w:right="-1703"/>
        <w:outlineLvl w:val="0"/>
        <w:rPr>
          <w:sz w:val="32"/>
        </w:rPr>
      </w:pPr>
    </w:p>
    <w:p w:rsidR="00F21404" w:rsidRDefault="00D53AA4" w:rsidP="00F21404">
      <w:pPr>
        <w:pStyle w:val="berschrift7"/>
        <w:spacing w:before="180" w:after="240" w:line="360" w:lineRule="auto"/>
        <w:ind w:left="1985" w:right="-1276"/>
        <w:rPr>
          <w:sz w:val="28"/>
        </w:rPr>
      </w:pPr>
      <w:r>
        <w:rPr>
          <w:noProof/>
          <w:sz w:val="28"/>
        </w:rPr>
        <w:pict>
          <v:shapetype id="_x0000_t202" coordsize="21600,21600" o:spt="202" path="m,l,21600r21600,l21600,xe">
            <v:stroke joinstyle="miter"/>
            <v:path gradientshapeok="t" o:connecttype="rect"/>
          </v:shapetype>
          <v:shape id="_x0000_s1057" type="#_x0000_t202" style="position:absolute;left:0;text-align:left;margin-left:1.15pt;margin-top:99.45pt;width:79.2pt;height:604.8pt;z-index:251658752;mso-position-vertical-relative:page" o:allowincell="f" fillcolor="#ddd" strokecolor="#ddd">
            <v:textbox style="layout-flow:vertical;mso-layout-flow-alt:bottom-to-top;mso-next-textbox:#_x0000_s1057">
              <w:txbxContent>
                <w:p w:rsidR="00D76E00" w:rsidRDefault="00D76E00" w:rsidP="00F21404">
                  <w:pPr>
                    <w:pStyle w:val="berschrift5"/>
                    <w:spacing w:before="140"/>
                    <w:rPr>
                      <w:b/>
                    </w:rPr>
                  </w:pPr>
                  <w:r>
                    <w:rPr>
                      <w:b/>
                    </w:rPr>
                    <w:t>Informationen – Berichte – Neuheiten über Mais</w:t>
                  </w:r>
                </w:p>
              </w:txbxContent>
            </v:textbox>
            <w10:wrap anchory="page"/>
            <w10:anchorlock/>
          </v:shape>
        </w:pict>
      </w:r>
    </w:p>
    <w:p w:rsidR="00F21404" w:rsidRDefault="00F21404" w:rsidP="00F21404">
      <w:pPr>
        <w:pStyle w:val="berschrift3"/>
        <w:widowControl w:val="0"/>
        <w:rPr>
          <w:b w:val="0"/>
        </w:rPr>
      </w:pPr>
    </w:p>
    <w:p w:rsidR="00F21404" w:rsidRDefault="00F21404" w:rsidP="00F21404">
      <w:pPr>
        <w:pStyle w:val="berschrift3"/>
        <w:widowControl w:val="0"/>
        <w:rPr>
          <w:b w:val="0"/>
        </w:rPr>
      </w:pPr>
    </w:p>
    <w:p w:rsidR="00F21404" w:rsidRDefault="00F21404" w:rsidP="00F21404">
      <w:pPr>
        <w:pStyle w:val="berschrift3"/>
        <w:widowControl w:val="0"/>
        <w:rPr>
          <w:b w:val="0"/>
        </w:rPr>
      </w:pPr>
    </w:p>
    <w:p w:rsidR="00F21404" w:rsidRDefault="00F21404" w:rsidP="00F21404">
      <w:pPr>
        <w:pStyle w:val="StandardWeb"/>
        <w:spacing w:before="0" w:beforeAutospacing="0" w:after="0" w:afterAutospacing="0" w:line="360" w:lineRule="auto"/>
        <w:jc w:val="both"/>
        <w:rPr>
          <w:b/>
          <w:sz w:val="28"/>
          <w:szCs w:val="28"/>
        </w:rPr>
      </w:pPr>
    </w:p>
    <w:p w:rsidR="007C0712" w:rsidRPr="00715CD5" w:rsidRDefault="007C0712" w:rsidP="00715CD5">
      <w:pPr>
        <w:pStyle w:val="StandardWeb"/>
        <w:spacing w:before="0" w:beforeAutospacing="0" w:after="0" w:afterAutospacing="0" w:line="360" w:lineRule="auto"/>
        <w:jc w:val="both"/>
        <w:rPr>
          <w:rFonts w:ascii="Times New Roman" w:hAnsi="Times New Roman" w:cs="Times New Roman"/>
          <w:b/>
          <w:sz w:val="28"/>
          <w:szCs w:val="28"/>
        </w:rPr>
      </w:pPr>
      <w:r>
        <w:rPr>
          <w:b/>
          <w:sz w:val="28"/>
          <w:szCs w:val="28"/>
        </w:rPr>
        <w:br w:type="page"/>
      </w:r>
    </w:p>
    <w:p w:rsidR="00467A87" w:rsidRPr="00661FBB" w:rsidRDefault="00467A87" w:rsidP="00467A87">
      <w:pPr>
        <w:spacing w:line="360" w:lineRule="auto"/>
        <w:jc w:val="both"/>
        <w:rPr>
          <w:rStyle w:val="newstext"/>
          <w:b/>
          <w:sz w:val="28"/>
          <w:szCs w:val="28"/>
        </w:rPr>
      </w:pPr>
      <w:bookmarkStart w:id="0" w:name="OLE_LINK1"/>
      <w:bookmarkStart w:id="1" w:name="OLE_LINK2"/>
      <w:r w:rsidRPr="00661FBB">
        <w:rPr>
          <w:rStyle w:val="newstext"/>
          <w:b/>
          <w:sz w:val="28"/>
          <w:szCs w:val="28"/>
        </w:rPr>
        <w:t>DMK-Praktikertag</w:t>
      </w:r>
      <w:r>
        <w:rPr>
          <w:rStyle w:val="newstext"/>
          <w:b/>
          <w:sz w:val="28"/>
          <w:szCs w:val="28"/>
        </w:rPr>
        <w:t>: Strohmanagement und</w:t>
      </w:r>
      <w:r w:rsidRPr="00661FBB">
        <w:rPr>
          <w:rStyle w:val="newstext"/>
          <w:b/>
          <w:sz w:val="28"/>
          <w:szCs w:val="28"/>
        </w:rPr>
        <w:t xml:space="preserve"> Bodenbea</w:t>
      </w:r>
      <w:r w:rsidRPr="00661FBB">
        <w:rPr>
          <w:rStyle w:val="newstext"/>
          <w:b/>
          <w:sz w:val="28"/>
          <w:szCs w:val="28"/>
        </w:rPr>
        <w:t>r</w:t>
      </w:r>
      <w:r w:rsidRPr="00661FBB">
        <w:rPr>
          <w:rStyle w:val="newstext"/>
          <w:b/>
          <w:sz w:val="28"/>
          <w:szCs w:val="28"/>
        </w:rPr>
        <w:t>beitung</w:t>
      </w:r>
      <w:r>
        <w:rPr>
          <w:rStyle w:val="newstext"/>
          <w:b/>
          <w:sz w:val="28"/>
          <w:szCs w:val="28"/>
        </w:rPr>
        <w:t xml:space="preserve"> nach Mais</w:t>
      </w:r>
    </w:p>
    <w:p w:rsidR="00467A87" w:rsidRDefault="00467A87" w:rsidP="00467A87">
      <w:pPr>
        <w:spacing w:line="360" w:lineRule="auto"/>
        <w:jc w:val="both"/>
        <w:rPr>
          <w:rStyle w:val="newstext"/>
        </w:rPr>
      </w:pPr>
    </w:p>
    <w:p w:rsidR="00467A87" w:rsidRDefault="00467A87" w:rsidP="00467A87">
      <w:pPr>
        <w:spacing w:line="360" w:lineRule="auto"/>
        <w:jc w:val="both"/>
        <w:rPr>
          <w:rStyle w:val="newstext"/>
        </w:rPr>
      </w:pPr>
      <w:r>
        <w:rPr>
          <w:rStyle w:val="newstext"/>
        </w:rPr>
        <w:t>Bonn (DMK) – Das Deutsche Maiskomitee e.V. (DMK), die Lan</w:t>
      </w:r>
      <w:r>
        <w:rPr>
          <w:rStyle w:val="newstext"/>
        </w:rPr>
        <w:t>d</w:t>
      </w:r>
      <w:r>
        <w:rPr>
          <w:rStyle w:val="newstext"/>
        </w:rPr>
        <w:t>wirtschaftskammer Niedersachsen und die Gesellschaft für konservi</w:t>
      </w:r>
      <w:r>
        <w:rPr>
          <w:rStyle w:val="newstext"/>
        </w:rPr>
        <w:t>e</w:t>
      </w:r>
      <w:r>
        <w:rPr>
          <w:rStyle w:val="newstext"/>
        </w:rPr>
        <w:t>rende Bodenbearbeitung laden Landwirte, Berater und Maisexperten am 20. Oktober zum DMK-Praktikertag nach Verden und Kirchlinteln ein. Im Zentrum der Veranstaltung stehen Strohmanagement und B</w:t>
      </w:r>
      <w:r>
        <w:rPr>
          <w:rStyle w:val="newstext"/>
        </w:rPr>
        <w:t>o</w:t>
      </w:r>
      <w:r>
        <w:rPr>
          <w:rStyle w:val="newstext"/>
        </w:rPr>
        <w:t>denbearbeitung nach Mais. Prof. Dr. Friedhelm Taube von der Un</w:t>
      </w:r>
      <w:r>
        <w:rPr>
          <w:rStyle w:val="newstext"/>
        </w:rPr>
        <w:t>i</w:t>
      </w:r>
      <w:r>
        <w:rPr>
          <w:rStyle w:val="newstext"/>
        </w:rPr>
        <w:t>versität Kiel und Vorsitzender des DMK präsentiert im Rahmen der Vortragstagung in Verden vergleichende Untersuchungen zur Fl</w:t>
      </w:r>
      <w:r>
        <w:rPr>
          <w:rStyle w:val="newstext"/>
        </w:rPr>
        <w:t>ä</w:t>
      </w:r>
      <w:r>
        <w:rPr>
          <w:rStyle w:val="newstext"/>
        </w:rPr>
        <w:t>chennutzung mit Mais oder Gras. Dr. Hans-Heinrich Voßhenrich aus dem von Thünen-Institut in Braunschweig erläutert die konserviere</w:t>
      </w:r>
      <w:r>
        <w:rPr>
          <w:rStyle w:val="newstext"/>
        </w:rPr>
        <w:t>n</w:t>
      </w:r>
      <w:r>
        <w:rPr>
          <w:rStyle w:val="newstext"/>
        </w:rPr>
        <w:t xml:space="preserve">de Bodenbearbeitung im Maisanbau mit Blick auf die Feldhygiene. Dr. Carolin von Kröcher vom Pflanzenschutzdienst Hannover setzt sich mit den Gefährdungspotenzialen </w:t>
      </w:r>
      <w:r w:rsidR="004C4C22">
        <w:rPr>
          <w:rStyle w:val="newstext"/>
        </w:rPr>
        <w:t>von</w:t>
      </w:r>
      <w:r>
        <w:rPr>
          <w:rStyle w:val="newstext"/>
        </w:rPr>
        <w:t xml:space="preserve"> Fusariosen, Maiszünsler oder Maiswurzelbohrer und möglichen Gegenstrategien auseinander. Prof. Dr. Gerhard Breitschuh aus Jena stellt Ergebnisse einer Studie zur Nachhaltigkeit des Maisanbaus vor. </w:t>
      </w:r>
    </w:p>
    <w:p w:rsidR="00467A87" w:rsidRDefault="00467A87" w:rsidP="00467A87">
      <w:pPr>
        <w:spacing w:line="360" w:lineRule="auto"/>
        <w:jc w:val="both"/>
        <w:rPr>
          <w:rStyle w:val="newstext"/>
        </w:rPr>
      </w:pPr>
      <w:r>
        <w:rPr>
          <w:rStyle w:val="newstext"/>
        </w:rPr>
        <w:t>Ergänzend dazu werden auf dem Betrieb von Anja und Holger Meier in Kirchlinteln verschiedene Mulch- und Bodenbearbeitungsgeräte wie Sichelmulcher, Schlegelmulchgeräte, Scheibeneggen, Grubber und Kombinationen sowie unterschiedliche Bearbeitungsverfahren präsentiert.</w:t>
      </w:r>
    </w:p>
    <w:p w:rsidR="00467A87" w:rsidRDefault="00467A87" w:rsidP="00467A87">
      <w:pPr>
        <w:spacing w:line="360" w:lineRule="auto"/>
        <w:jc w:val="both"/>
        <w:rPr>
          <w:rStyle w:val="newstext"/>
        </w:rPr>
      </w:pPr>
      <w:r>
        <w:rPr>
          <w:rStyle w:val="newstext"/>
        </w:rPr>
        <w:t>Nähere Informationen sowie die Möglichkeit zum Download des A</w:t>
      </w:r>
      <w:r>
        <w:rPr>
          <w:rStyle w:val="newstext"/>
        </w:rPr>
        <w:t>n</w:t>
      </w:r>
      <w:r>
        <w:rPr>
          <w:rStyle w:val="newstext"/>
        </w:rPr>
        <w:t xml:space="preserve">meldeformulars sind unter </w:t>
      </w:r>
      <w:hyperlink r:id="rId7" w:history="1">
        <w:r w:rsidRPr="00B04F8D">
          <w:rPr>
            <w:rStyle w:val="Hyperlink"/>
            <w:szCs w:val="24"/>
          </w:rPr>
          <w:t>www.maiskomitee.de</w:t>
        </w:r>
      </w:hyperlink>
      <w:r>
        <w:rPr>
          <w:rStyle w:val="newstext"/>
        </w:rPr>
        <w:t xml:space="preserve"> in der Rubrik Term</w:t>
      </w:r>
      <w:r>
        <w:rPr>
          <w:rStyle w:val="newstext"/>
        </w:rPr>
        <w:t>i</w:t>
      </w:r>
      <w:r>
        <w:rPr>
          <w:rStyle w:val="newstext"/>
        </w:rPr>
        <w:t>ne erhältlich. Der Kostenbeitrag liegt bei 20 Euro inklusive Mittag</w:t>
      </w:r>
      <w:r>
        <w:rPr>
          <w:rStyle w:val="newstext"/>
        </w:rPr>
        <w:t>s</w:t>
      </w:r>
      <w:r>
        <w:rPr>
          <w:rStyle w:val="newstext"/>
        </w:rPr>
        <w:t xml:space="preserve">imbiss und Getränken bei der Fachtagung. Schüler, Studenten und Auszubildende zahlen 10 Euro.  </w:t>
      </w:r>
    </w:p>
    <w:p w:rsidR="003C7F76" w:rsidRPr="001C12C0" w:rsidRDefault="004C4C22" w:rsidP="00D76E00">
      <w:pPr>
        <w:spacing w:line="360" w:lineRule="auto"/>
        <w:rPr>
          <w:rStyle w:val="newstext"/>
          <w:b/>
          <w:sz w:val="28"/>
          <w:szCs w:val="28"/>
        </w:rPr>
      </w:pPr>
      <w:r>
        <w:rPr>
          <w:rStyle w:val="newstext"/>
        </w:rPr>
        <w:t>(1.621</w:t>
      </w:r>
      <w:r w:rsidR="00467A87">
        <w:rPr>
          <w:rStyle w:val="newstext"/>
        </w:rPr>
        <w:t xml:space="preserve"> Zeichen)</w:t>
      </w:r>
      <w:r w:rsidR="00543D4A">
        <w:rPr>
          <w:rStyle w:val="newstext"/>
        </w:rPr>
        <w:br w:type="page"/>
      </w:r>
      <w:r w:rsidR="003C7F76">
        <w:rPr>
          <w:rStyle w:val="newstext"/>
          <w:b/>
          <w:sz w:val="28"/>
          <w:szCs w:val="28"/>
        </w:rPr>
        <w:lastRenderedPageBreak/>
        <w:t xml:space="preserve">Mais - </w:t>
      </w:r>
      <w:r w:rsidR="003C7F76" w:rsidRPr="001C12C0">
        <w:rPr>
          <w:rStyle w:val="newstext"/>
          <w:b/>
          <w:sz w:val="28"/>
          <w:szCs w:val="28"/>
        </w:rPr>
        <w:t xml:space="preserve">Genügend Masse trotz extremer Witterung </w:t>
      </w:r>
    </w:p>
    <w:p w:rsidR="003C7F76" w:rsidRDefault="003C7F76" w:rsidP="003C7F76">
      <w:pPr>
        <w:spacing w:line="360" w:lineRule="auto"/>
        <w:jc w:val="both"/>
        <w:rPr>
          <w:rStyle w:val="newstext"/>
        </w:rPr>
      </w:pPr>
    </w:p>
    <w:p w:rsidR="00D76E00" w:rsidRDefault="003C7F76" w:rsidP="003C7F76">
      <w:pPr>
        <w:spacing w:line="360" w:lineRule="auto"/>
        <w:jc w:val="both"/>
      </w:pPr>
      <w:r>
        <w:rPr>
          <w:rStyle w:val="newstext"/>
        </w:rPr>
        <w:t xml:space="preserve">Bonn (DMK) – Maisexperten aus </w:t>
      </w:r>
      <w:r w:rsidRPr="00153532">
        <w:rPr>
          <w:rFonts w:cs="Arial"/>
        </w:rPr>
        <w:t xml:space="preserve">Dänemark, Irland, Frankreich, Großbritannien, </w:t>
      </w:r>
      <w:r>
        <w:rPr>
          <w:rFonts w:cs="Arial"/>
        </w:rPr>
        <w:t>Italien</w:t>
      </w:r>
      <w:r w:rsidRPr="00153532">
        <w:rPr>
          <w:rFonts w:cs="Arial"/>
        </w:rPr>
        <w:t xml:space="preserve"> und Deutschland</w:t>
      </w:r>
      <w:r>
        <w:rPr>
          <w:rFonts w:cs="Arial"/>
        </w:rPr>
        <w:t xml:space="preserve"> </w:t>
      </w:r>
      <w:r w:rsidR="004C4C22">
        <w:rPr>
          <w:rFonts w:cs="Arial"/>
        </w:rPr>
        <w:t>trafen</w:t>
      </w:r>
      <w:r>
        <w:rPr>
          <w:rFonts w:cs="Arial"/>
        </w:rPr>
        <w:t xml:space="preserve"> sich </w:t>
      </w:r>
      <w:r w:rsidR="004C4C22">
        <w:rPr>
          <w:rFonts w:cs="Arial"/>
        </w:rPr>
        <w:t>auf Einladung des Deutschen Maiskomitees e. V. (DMK) zum European Maize Meeting</w:t>
      </w:r>
      <w:r w:rsidRPr="000851A8">
        <w:rPr>
          <w:rFonts w:cs="Arial"/>
        </w:rPr>
        <w:t xml:space="preserve"> am 12. </w:t>
      </w:r>
      <w:r w:rsidR="004C4C22">
        <w:rPr>
          <w:rFonts w:cs="Arial"/>
        </w:rPr>
        <w:t>und 13.</w:t>
      </w:r>
      <w:r w:rsidR="00D76E00">
        <w:rPr>
          <w:rFonts w:cs="Arial"/>
        </w:rPr>
        <w:t xml:space="preserve"> </w:t>
      </w:r>
      <w:r w:rsidRPr="000851A8">
        <w:rPr>
          <w:rFonts w:cs="Arial"/>
        </w:rPr>
        <w:t xml:space="preserve">September </w:t>
      </w:r>
      <w:r>
        <w:rPr>
          <w:rFonts w:cs="Arial"/>
        </w:rPr>
        <w:t xml:space="preserve">2011 </w:t>
      </w:r>
      <w:r w:rsidRPr="007F0340">
        <w:rPr>
          <w:rFonts w:cs="Arial"/>
        </w:rPr>
        <w:t>in Kiel</w:t>
      </w:r>
      <w:r>
        <w:rPr>
          <w:rFonts w:cs="Arial"/>
        </w:rPr>
        <w:t xml:space="preserve"> </w:t>
      </w:r>
      <w:r w:rsidR="00D76E00">
        <w:rPr>
          <w:rFonts w:cs="Arial"/>
        </w:rPr>
        <w:t>zu einem informellen Geda</w:t>
      </w:r>
      <w:r w:rsidR="00D76E00">
        <w:rPr>
          <w:rFonts w:cs="Arial"/>
        </w:rPr>
        <w:t>n</w:t>
      </w:r>
      <w:r w:rsidR="00D76E00">
        <w:rPr>
          <w:rFonts w:cs="Arial"/>
        </w:rPr>
        <w:t>kenaustausch</w:t>
      </w:r>
      <w:r w:rsidR="000A72A7">
        <w:rPr>
          <w:rFonts w:cs="Arial"/>
        </w:rPr>
        <w:t>.</w:t>
      </w:r>
      <w:r w:rsidR="00D76E00">
        <w:rPr>
          <w:rFonts w:cs="Arial"/>
        </w:rPr>
        <w:t xml:space="preserve"> </w:t>
      </w:r>
      <w:r>
        <w:rPr>
          <w:rFonts w:cs="Arial"/>
        </w:rPr>
        <w:t>Wie das DMK berichtet</w:t>
      </w:r>
      <w:r w:rsidR="00DA5BCB">
        <w:rPr>
          <w:rFonts w:cs="Arial"/>
        </w:rPr>
        <w:t xml:space="preserve">, </w:t>
      </w:r>
      <w:r w:rsidR="00D76E00">
        <w:rPr>
          <w:rFonts w:cs="Arial"/>
        </w:rPr>
        <w:t>analysiert dieses internationale Expertengremium</w:t>
      </w:r>
      <w:r w:rsidRPr="00153532">
        <w:t xml:space="preserve"> </w:t>
      </w:r>
      <w:r>
        <w:t xml:space="preserve">seit </w:t>
      </w:r>
      <w:r w:rsidR="00D76E00">
        <w:t>nunmehr fast 4</w:t>
      </w:r>
      <w:r>
        <w:t xml:space="preserve">0 Jahren regelmäßig </w:t>
      </w:r>
      <w:r w:rsidRPr="00153532">
        <w:t>das Mark</w:t>
      </w:r>
      <w:r w:rsidRPr="00153532">
        <w:t>t</w:t>
      </w:r>
      <w:r w:rsidRPr="00153532">
        <w:t>geschehen sowie aktuelle Entwicklungen</w:t>
      </w:r>
      <w:r>
        <w:t xml:space="preserve"> in pflanzenbaulichen und ökonomischen Bereichen</w:t>
      </w:r>
      <w:r w:rsidRPr="00153532">
        <w:t>.</w:t>
      </w:r>
    </w:p>
    <w:p w:rsidR="00D76E00" w:rsidRDefault="003C7F76" w:rsidP="003C7F76">
      <w:pPr>
        <w:spacing w:line="360" w:lineRule="auto"/>
        <w:jc w:val="both"/>
        <w:rPr>
          <w:rFonts w:cs="Arial"/>
        </w:rPr>
      </w:pPr>
      <w:r>
        <w:t>Das Jahr 2011 ist demzufolge</w:t>
      </w:r>
      <w:r>
        <w:rPr>
          <w:rFonts w:cs="Arial"/>
        </w:rPr>
        <w:t xml:space="preserve"> europaweit von extremen Witterung</w:t>
      </w:r>
      <w:r>
        <w:rPr>
          <w:rFonts w:cs="Arial"/>
        </w:rPr>
        <w:t>s</w:t>
      </w:r>
      <w:r>
        <w:rPr>
          <w:rFonts w:cs="Arial"/>
        </w:rPr>
        <w:t>bedingungen gekennzeichnet. Nach Angaben des DMK war es i</w:t>
      </w:r>
      <w:r w:rsidRPr="00153532">
        <w:rPr>
          <w:rFonts w:cs="Arial"/>
        </w:rPr>
        <w:t xml:space="preserve">m </w:t>
      </w:r>
      <w:r>
        <w:rPr>
          <w:rFonts w:cs="Arial"/>
        </w:rPr>
        <w:t xml:space="preserve">April und </w:t>
      </w:r>
      <w:r w:rsidRPr="00153532">
        <w:rPr>
          <w:rFonts w:cs="Arial"/>
        </w:rPr>
        <w:t xml:space="preserve">Mai durchweg </w:t>
      </w:r>
      <w:r>
        <w:rPr>
          <w:rFonts w:cs="Arial"/>
        </w:rPr>
        <w:t>warm und sehr trocken, wodurch die Mai</w:t>
      </w:r>
      <w:r>
        <w:rPr>
          <w:rFonts w:cs="Arial"/>
        </w:rPr>
        <w:t>s</w:t>
      </w:r>
      <w:r>
        <w:rPr>
          <w:rFonts w:cs="Arial"/>
        </w:rPr>
        <w:t>aussaat früher erfolgen konnte. Anschließende Fröste Anfang Mai setzten insbesondere den jungen Maisblättern zu. Diese Schäden holte der Mais jedoch schnell wieder auf.</w:t>
      </w:r>
      <w:r w:rsidRPr="00153532">
        <w:rPr>
          <w:rFonts w:cs="Arial"/>
        </w:rPr>
        <w:t xml:space="preserve"> Im Juli </w:t>
      </w:r>
      <w:r>
        <w:rPr>
          <w:rFonts w:cs="Arial"/>
        </w:rPr>
        <w:t>und August war es überall in Europa zu kalt und zu nass für den Mais. Außer in Großbritannien und Irland entwickelten die Bestände durch die ausgiebigen Niede</w:t>
      </w:r>
      <w:r>
        <w:rPr>
          <w:rFonts w:cs="Arial"/>
        </w:rPr>
        <w:t>r</w:t>
      </w:r>
      <w:r>
        <w:rPr>
          <w:rFonts w:cs="Arial"/>
        </w:rPr>
        <w:t>schläge jedoch genügend Masse mit einem guten Kolbenansatz.</w:t>
      </w:r>
    </w:p>
    <w:p w:rsidR="003C7F76" w:rsidRDefault="003C7F76" w:rsidP="003C7F76">
      <w:pPr>
        <w:spacing w:line="360" w:lineRule="auto"/>
        <w:jc w:val="both"/>
        <w:rPr>
          <w:rFonts w:cs="Arial"/>
        </w:rPr>
      </w:pPr>
      <w:r w:rsidRPr="00153532">
        <w:rPr>
          <w:rFonts w:cs="Arial"/>
        </w:rPr>
        <w:t>Nach wie vor registrieren die Experten steigende Anbauflächen für Silomais, während die Landwirte ihr Anbauverhalten bei Körnermais von den aktuellen Marktgegebenheiten abhängig machen. In Dän</w:t>
      </w:r>
      <w:r w:rsidRPr="00153532">
        <w:rPr>
          <w:rFonts w:cs="Arial"/>
        </w:rPr>
        <w:t>e</w:t>
      </w:r>
      <w:r w:rsidRPr="00153532">
        <w:rPr>
          <w:rFonts w:cs="Arial"/>
        </w:rPr>
        <w:t xml:space="preserve">mark </w:t>
      </w:r>
      <w:r>
        <w:rPr>
          <w:rFonts w:cs="Arial"/>
        </w:rPr>
        <w:t xml:space="preserve">wuchs </w:t>
      </w:r>
      <w:r w:rsidRPr="00153532">
        <w:rPr>
          <w:rFonts w:cs="Arial"/>
        </w:rPr>
        <w:t>die Anbaufläche in den vergangenen zehn Jahren kont</w:t>
      </w:r>
      <w:r w:rsidRPr="00153532">
        <w:rPr>
          <w:rFonts w:cs="Arial"/>
        </w:rPr>
        <w:t>i</w:t>
      </w:r>
      <w:r w:rsidRPr="00153532">
        <w:rPr>
          <w:rFonts w:cs="Arial"/>
        </w:rPr>
        <w:t>nuierlich bis auf 18</w:t>
      </w:r>
      <w:r>
        <w:rPr>
          <w:rFonts w:cs="Arial"/>
        </w:rPr>
        <w:t>5</w:t>
      </w:r>
      <w:r w:rsidRPr="00153532">
        <w:rPr>
          <w:rFonts w:cs="Arial"/>
        </w:rPr>
        <w:t xml:space="preserve">.000 ha. In Großbritannien </w:t>
      </w:r>
      <w:r>
        <w:rPr>
          <w:rFonts w:cs="Arial"/>
        </w:rPr>
        <w:t>erhöht sich</w:t>
      </w:r>
      <w:r w:rsidRPr="00153532">
        <w:rPr>
          <w:rFonts w:cs="Arial"/>
        </w:rPr>
        <w:t xml:space="preserve"> die Sil</w:t>
      </w:r>
      <w:r w:rsidRPr="00153532">
        <w:rPr>
          <w:rFonts w:cs="Arial"/>
        </w:rPr>
        <w:t>o</w:t>
      </w:r>
      <w:r w:rsidRPr="00153532">
        <w:rPr>
          <w:rFonts w:cs="Arial"/>
        </w:rPr>
        <w:t>maisfläche</w:t>
      </w:r>
      <w:r>
        <w:rPr>
          <w:rFonts w:cs="Arial"/>
        </w:rPr>
        <w:t xml:space="preserve"> ebenfalls von Jahr zu Jahr</w:t>
      </w:r>
      <w:r w:rsidRPr="00153532">
        <w:rPr>
          <w:rFonts w:cs="Arial"/>
        </w:rPr>
        <w:t xml:space="preserve">, während </w:t>
      </w:r>
      <w:r>
        <w:rPr>
          <w:rFonts w:cs="Arial"/>
        </w:rPr>
        <w:t xml:space="preserve">die </w:t>
      </w:r>
      <w:r w:rsidRPr="00153532">
        <w:rPr>
          <w:rFonts w:cs="Arial"/>
        </w:rPr>
        <w:t>Körnermaisfläche gering bleibt. In Deutschland (2,</w:t>
      </w:r>
      <w:r>
        <w:rPr>
          <w:rFonts w:cs="Arial"/>
        </w:rPr>
        <w:t>517</w:t>
      </w:r>
      <w:r w:rsidRPr="00153532">
        <w:rPr>
          <w:rFonts w:cs="Arial"/>
        </w:rPr>
        <w:t xml:space="preserve"> Mio</w:t>
      </w:r>
      <w:r>
        <w:rPr>
          <w:rFonts w:cs="Arial"/>
        </w:rPr>
        <w:t>.</w:t>
      </w:r>
      <w:r w:rsidRPr="00153532">
        <w:rPr>
          <w:rFonts w:cs="Arial"/>
        </w:rPr>
        <w:t xml:space="preserve"> ha</w:t>
      </w:r>
      <w:r>
        <w:rPr>
          <w:rFonts w:cs="Arial"/>
        </w:rPr>
        <w:t xml:space="preserve"> Silo- und Körnermais inkl. CCM</w:t>
      </w:r>
      <w:r w:rsidRPr="00153532">
        <w:rPr>
          <w:rFonts w:cs="Arial"/>
        </w:rPr>
        <w:t xml:space="preserve">) wachsen im Vergleich zum Vorjahr </w:t>
      </w:r>
      <w:r>
        <w:rPr>
          <w:rFonts w:cs="Arial"/>
        </w:rPr>
        <w:t xml:space="preserve">knapp </w:t>
      </w:r>
      <w:r w:rsidRPr="00153532">
        <w:rPr>
          <w:rFonts w:cs="Arial"/>
        </w:rPr>
        <w:t xml:space="preserve">zehn Prozent mehr Mais. Die Ursache für diese Steigerung </w:t>
      </w:r>
      <w:r>
        <w:rPr>
          <w:rFonts w:cs="Arial"/>
        </w:rPr>
        <w:t xml:space="preserve">liegt zum einen in der </w:t>
      </w:r>
      <w:r w:rsidRPr="00153532">
        <w:rPr>
          <w:rFonts w:cs="Arial"/>
        </w:rPr>
        <w:t>vermehrte</w:t>
      </w:r>
      <w:r>
        <w:rPr>
          <w:rFonts w:cs="Arial"/>
        </w:rPr>
        <w:t>n</w:t>
      </w:r>
      <w:r w:rsidRPr="00153532">
        <w:rPr>
          <w:rFonts w:cs="Arial"/>
        </w:rPr>
        <w:t xml:space="preserve"> Nutzung von Silomais zur Energieerzeugung in Biogasa</w:t>
      </w:r>
      <w:r w:rsidRPr="00153532">
        <w:rPr>
          <w:rFonts w:cs="Arial"/>
        </w:rPr>
        <w:t>n</w:t>
      </w:r>
      <w:r w:rsidRPr="00153532">
        <w:rPr>
          <w:rFonts w:cs="Arial"/>
        </w:rPr>
        <w:t>lagen</w:t>
      </w:r>
      <w:r>
        <w:rPr>
          <w:rFonts w:cs="Arial"/>
        </w:rPr>
        <w:t xml:space="preserve"> </w:t>
      </w:r>
      <w:r w:rsidR="00D76E00">
        <w:rPr>
          <w:rFonts w:cs="Arial"/>
        </w:rPr>
        <w:t xml:space="preserve">und </w:t>
      </w:r>
      <w:r>
        <w:rPr>
          <w:rFonts w:cs="Arial"/>
        </w:rPr>
        <w:t xml:space="preserve">zum anderen </w:t>
      </w:r>
      <w:r w:rsidR="00D76E00">
        <w:rPr>
          <w:rFonts w:cs="Arial"/>
        </w:rPr>
        <w:t xml:space="preserve">an </w:t>
      </w:r>
      <w:r>
        <w:rPr>
          <w:rFonts w:cs="Arial"/>
        </w:rPr>
        <w:t>regional steigenden Viehbeständen</w:t>
      </w:r>
      <w:r w:rsidRPr="00153532">
        <w:rPr>
          <w:rFonts w:cs="Arial"/>
        </w:rPr>
        <w:t xml:space="preserve">. </w:t>
      </w:r>
    </w:p>
    <w:p w:rsidR="00543D4A" w:rsidRDefault="00543D4A" w:rsidP="00543D4A">
      <w:pPr>
        <w:spacing w:line="360" w:lineRule="auto"/>
        <w:jc w:val="both"/>
        <w:rPr>
          <w:rStyle w:val="newstext"/>
        </w:rPr>
      </w:pPr>
      <w:r>
        <w:t>(</w:t>
      </w:r>
      <w:r w:rsidR="003C7F76">
        <w:t>2</w:t>
      </w:r>
      <w:r>
        <w:t>.</w:t>
      </w:r>
      <w:r w:rsidR="003C7F76">
        <w:t>236</w:t>
      </w:r>
      <w:r>
        <w:t xml:space="preserve"> Zeichen)</w:t>
      </w:r>
    </w:p>
    <w:p w:rsidR="00FB3AC9" w:rsidRDefault="00543D4A" w:rsidP="00543D4A">
      <w:pPr>
        <w:spacing w:line="360" w:lineRule="auto"/>
        <w:jc w:val="both"/>
        <w:rPr>
          <w:rStyle w:val="newstext"/>
        </w:rPr>
      </w:pPr>
      <w:r>
        <w:rPr>
          <w:rStyle w:val="newstext"/>
        </w:rPr>
        <w:br w:type="page"/>
      </w:r>
    </w:p>
    <w:p w:rsidR="00C20BA7" w:rsidRPr="00742F9A" w:rsidRDefault="00C20BA7" w:rsidP="00C20BA7">
      <w:pPr>
        <w:spacing w:line="360" w:lineRule="auto"/>
        <w:rPr>
          <w:b/>
          <w:sz w:val="28"/>
          <w:szCs w:val="28"/>
        </w:rPr>
      </w:pPr>
      <w:r w:rsidRPr="00742F9A">
        <w:rPr>
          <w:b/>
          <w:sz w:val="28"/>
          <w:szCs w:val="28"/>
        </w:rPr>
        <w:t xml:space="preserve">Maispflanzen „kaufen sich Zeit“ </w:t>
      </w:r>
    </w:p>
    <w:p w:rsidR="00C20BA7" w:rsidRDefault="00C20BA7" w:rsidP="00C20BA7">
      <w:pPr>
        <w:spacing w:line="360" w:lineRule="auto"/>
      </w:pPr>
    </w:p>
    <w:p w:rsidR="00C20BA7" w:rsidRDefault="00C20BA7" w:rsidP="00C20BA7">
      <w:pPr>
        <w:spacing w:line="360" w:lineRule="auto"/>
        <w:jc w:val="both"/>
      </w:pPr>
      <w:r>
        <w:t xml:space="preserve">Bonn (DMK) – Junge Maispflanzen, </w:t>
      </w:r>
      <w:r w:rsidR="00DA3842">
        <w:t xml:space="preserve">aber </w:t>
      </w:r>
      <w:r>
        <w:t>auch Lupinen und Kiche</w:t>
      </w:r>
      <w:r>
        <w:t>r</w:t>
      </w:r>
      <w:r>
        <w:t>erbsen binden rund um ihre Wurzeln mehr Wasser als im übrigen B</w:t>
      </w:r>
      <w:r>
        <w:t>o</w:t>
      </w:r>
      <w:r>
        <w:t>den, um sich für trockenere Phasen zu rüsten. „Die Pflanzen kaufen sich gewissermaßen Zeit“, erklärte Prof. Dr. Sascha Oswald von der Universität Potsdam gegenüber dem Deutschen Maiskomitee e.V. (DMK).</w:t>
      </w:r>
    </w:p>
    <w:p w:rsidR="00C20BA7" w:rsidRDefault="00C20BA7" w:rsidP="00C20BA7">
      <w:pPr>
        <w:spacing w:line="360" w:lineRule="auto"/>
        <w:jc w:val="both"/>
      </w:pPr>
      <w:r>
        <w:t>Der Wissenschaftler gehört zu einem internationalen Forscherteam, das nun entdeckte, dass der Boden im Bereich von zwei bis vier Mi</w:t>
      </w:r>
      <w:r>
        <w:t>l</w:t>
      </w:r>
      <w:r>
        <w:t xml:space="preserve">limetern rund um die Wurzeln der Pflanzen etwa 30 Prozent mehr Wasser enthält als der restliche Boden. Bisher war man genau vom Gegenteil ausgegangen, weil die Pflanze dem Boden Wasser entzieht. Die Sogwirkung müsste dazu führen, dass in der Nähe der Wurzeln weniger Wasser vorliegt. </w:t>
      </w:r>
    </w:p>
    <w:p w:rsidR="00C20BA7" w:rsidRDefault="00C20BA7" w:rsidP="00C20BA7">
      <w:pPr>
        <w:spacing w:line="360" w:lineRule="auto"/>
        <w:jc w:val="both"/>
      </w:pPr>
      <w:r>
        <w:t>„Wir haben herausgefunden, dass die Pflanzen eine Gelstruktur bi</w:t>
      </w:r>
      <w:r>
        <w:t>l</w:t>
      </w:r>
      <w:r>
        <w:t>den, in der das Wasser stärker gebunden wird. Dabei geht es weniger um einen Wasservorrat, als darum, den hydraulischen Kontakt zum Boden zu halten. Diese Struktur wirkt wie eine Brücke, so ist jede</w:t>
      </w:r>
      <w:r>
        <w:t>n</w:t>
      </w:r>
      <w:r>
        <w:t>falls unsere Vorstellung“, berichtete Oswald.</w:t>
      </w:r>
    </w:p>
    <w:p w:rsidR="00C20BA7" w:rsidRDefault="00C20BA7" w:rsidP="00C20BA7">
      <w:pPr>
        <w:spacing w:line="360" w:lineRule="auto"/>
        <w:jc w:val="both"/>
      </w:pPr>
      <w:r>
        <w:t>Der Bodenkundler hatte mit seinen Kollegen die Verteilung des Wa</w:t>
      </w:r>
      <w:r>
        <w:t>s</w:t>
      </w:r>
      <w:r>
        <w:t>sers im Boden mit Hilfe der Neutronentomografie gemessen. Mittels dieser Technik konnten sie die Pflanzen im Boden durchleuchten und ein genaues dreidimensionales Bild der Wasserverteilung rund um die Wurzeln zeichnen. „Die Pflanzen nehmen das Wasser aus dem Gel auf. Die Nachlieferung erfolgt dann aus dem Boden. Das ist wie ein Puffer, denn die Pflanzen sichern sich für circa zehn bis zwölf Stu</w:t>
      </w:r>
      <w:r>
        <w:t>n</w:t>
      </w:r>
      <w:r>
        <w:t xml:space="preserve">den einen Wasservorrat“, sagte der Wissenschaftler. </w:t>
      </w:r>
    </w:p>
    <w:p w:rsidR="00C20BA7" w:rsidRDefault="00C20BA7" w:rsidP="00C20BA7">
      <w:pPr>
        <w:spacing w:line="360" w:lineRule="auto"/>
        <w:jc w:val="both"/>
      </w:pPr>
      <w:r>
        <w:t>Die gelartige Substanz registrierten die Forscher sowohl bei jungen Maispflanzen wie auch bei Lupine und Kichererbse. „Es gibt Schwa</w:t>
      </w:r>
      <w:r>
        <w:t>n</w:t>
      </w:r>
      <w:r>
        <w:t>kungen bei einzelnen Pflanzen und es kann bei größeren Pflanzen auch anders sein. Dazu muss es weitere Untersuchungen geben“, sagte Oswald, der sich durchaus vorstellen kann, dass diese Erkenntnisse etwa in der Züchtung trockenheitsresistenter Pflanzen Fortschritte bringen. „An dem Punkt müssen wir unsere Limitierung sehen. Wir sind Bodenkundler und keine Molekularbiologen. Unsere Arbeit ist dort auf Interesse gestoßen, aber wir wissen noch nicht, was sich d</w:t>
      </w:r>
      <w:r>
        <w:t>a</w:t>
      </w:r>
      <w:r>
        <w:t xml:space="preserve">raus entwickelt“, meinte Oswald. </w:t>
      </w:r>
    </w:p>
    <w:p w:rsidR="00C20BA7" w:rsidRDefault="00C20BA7" w:rsidP="00C20BA7">
      <w:pPr>
        <w:spacing w:line="360" w:lineRule="auto"/>
        <w:jc w:val="both"/>
      </w:pPr>
      <w:r>
        <w:t>(2.</w:t>
      </w:r>
      <w:r w:rsidR="00D6187C">
        <w:t>227</w:t>
      </w:r>
      <w:r>
        <w:t xml:space="preserve"> Zeichen) </w:t>
      </w:r>
    </w:p>
    <w:p w:rsidR="00C20BA7" w:rsidRDefault="00C20BA7" w:rsidP="00C20BA7">
      <w:pPr>
        <w:spacing w:line="360" w:lineRule="auto"/>
        <w:jc w:val="both"/>
      </w:pPr>
      <w:r>
        <w:br w:type="page"/>
      </w:r>
    </w:p>
    <w:p w:rsidR="00543D4A" w:rsidRPr="009F125E" w:rsidRDefault="00543D4A" w:rsidP="00543D4A">
      <w:pPr>
        <w:spacing w:line="360" w:lineRule="auto"/>
        <w:jc w:val="both"/>
        <w:rPr>
          <w:rStyle w:val="newstext"/>
          <w:b/>
          <w:sz w:val="28"/>
          <w:szCs w:val="28"/>
        </w:rPr>
      </w:pPr>
      <w:r w:rsidRPr="00F8540A">
        <w:rPr>
          <w:rStyle w:val="newstext"/>
          <w:b/>
          <w:sz w:val="28"/>
          <w:szCs w:val="28"/>
        </w:rPr>
        <w:t>Saatmais: Fr</w:t>
      </w:r>
      <w:r>
        <w:rPr>
          <w:rStyle w:val="newstext"/>
          <w:b/>
          <w:sz w:val="28"/>
          <w:szCs w:val="28"/>
        </w:rPr>
        <w:t xml:space="preserve">ankreich ist Exportweltmeister </w:t>
      </w:r>
    </w:p>
    <w:p w:rsidR="00543D4A" w:rsidRPr="009F125E" w:rsidRDefault="00543D4A" w:rsidP="00543D4A">
      <w:pPr>
        <w:spacing w:line="360" w:lineRule="auto"/>
        <w:jc w:val="both"/>
        <w:rPr>
          <w:rStyle w:val="newstext"/>
          <w:b/>
          <w:sz w:val="28"/>
          <w:szCs w:val="28"/>
        </w:rPr>
      </w:pPr>
    </w:p>
    <w:p w:rsidR="001843C6" w:rsidRDefault="00543D4A" w:rsidP="00543D4A">
      <w:pPr>
        <w:pStyle w:val="StandardWeb"/>
        <w:spacing w:before="0" w:beforeAutospacing="0" w:after="0" w:afterAutospacing="0" w:line="360" w:lineRule="auto"/>
        <w:jc w:val="both"/>
        <w:rPr>
          <w:rFonts w:ascii="Times New Roman" w:hAnsi="Times New Roman" w:cs="Times New Roman"/>
        </w:rPr>
      </w:pPr>
      <w:r w:rsidRPr="00FB3AC9">
        <w:rPr>
          <w:rStyle w:val="newstext"/>
          <w:rFonts w:ascii="Times New Roman" w:hAnsi="Times New Roman" w:cs="Times New Roman"/>
        </w:rPr>
        <w:t>Bonn (DMK) – Europaweit sind die Franzosen der größte Saatmaise</w:t>
      </w:r>
      <w:r w:rsidRPr="00FB3AC9">
        <w:rPr>
          <w:rStyle w:val="newstext"/>
          <w:rFonts w:ascii="Times New Roman" w:hAnsi="Times New Roman" w:cs="Times New Roman"/>
        </w:rPr>
        <w:t>r</w:t>
      </w:r>
      <w:r w:rsidRPr="00FB3AC9">
        <w:rPr>
          <w:rStyle w:val="newstext"/>
          <w:rFonts w:ascii="Times New Roman" w:hAnsi="Times New Roman" w:cs="Times New Roman"/>
        </w:rPr>
        <w:t>zeuger</w:t>
      </w:r>
      <w:r w:rsidR="00A60FBE">
        <w:rPr>
          <w:rStyle w:val="newstext"/>
          <w:rFonts w:ascii="Times New Roman" w:hAnsi="Times New Roman" w:cs="Times New Roman"/>
        </w:rPr>
        <w:t>, gleichzeitig sind sie im Export weltweit führend</w:t>
      </w:r>
      <w:r w:rsidRPr="00FB3AC9">
        <w:rPr>
          <w:rStyle w:val="newstext"/>
          <w:rFonts w:ascii="Times New Roman" w:hAnsi="Times New Roman" w:cs="Times New Roman"/>
        </w:rPr>
        <w:t xml:space="preserve">. Wie das Deutsche Maiskomitee e.V. (DMK) unter Berufung auf Zahlen </w:t>
      </w:r>
      <w:r w:rsidRPr="00FB3AC9">
        <w:rPr>
          <w:rFonts w:ascii="Times New Roman" w:hAnsi="Times New Roman" w:cs="Times New Roman"/>
        </w:rPr>
        <w:t>der Vereinigung der französischen Maisproduzenten (Association Générale des Producteurs de Mais, AGPM) berichtet, wachsen in di</w:t>
      </w:r>
      <w:r w:rsidRPr="00FB3AC9">
        <w:rPr>
          <w:rFonts w:ascii="Times New Roman" w:hAnsi="Times New Roman" w:cs="Times New Roman"/>
        </w:rPr>
        <w:t>e</w:t>
      </w:r>
      <w:r w:rsidRPr="00FB3AC9">
        <w:rPr>
          <w:rFonts w:ascii="Times New Roman" w:hAnsi="Times New Roman" w:cs="Times New Roman"/>
        </w:rPr>
        <w:t>sem Jahr 54.300 ha Saatmais in Frankreich. Rund 3.100 Landwirte bauen auf ihren Flächen etwa 1.700 verschiedene Sorten für die G</w:t>
      </w:r>
      <w:r w:rsidRPr="00FB3AC9">
        <w:rPr>
          <w:rFonts w:ascii="Times New Roman" w:hAnsi="Times New Roman" w:cs="Times New Roman"/>
        </w:rPr>
        <w:t>e</w:t>
      </w:r>
      <w:r w:rsidRPr="00FB3AC9">
        <w:rPr>
          <w:rFonts w:ascii="Times New Roman" w:hAnsi="Times New Roman" w:cs="Times New Roman"/>
        </w:rPr>
        <w:t xml:space="preserve">winnung von Maissaatgut an. </w:t>
      </w:r>
    </w:p>
    <w:p w:rsidR="00543D4A" w:rsidRPr="00FB3AC9" w:rsidRDefault="00543D4A" w:rsidP="00543D4A">
      <w:pPr>
        <w:pStyle w:val="StandardWeb"/>
        <w:spacing w:before="0" w:beforeAutospacing="0" w:after="0" w:afterAutospacing="0" w:line="360" w:lineRule="auto"/>
        <w:jc w:val="both"/>
        <w:rPr>
          <w:rFonts w:ascii="Times New Roman" w:hAnsi="Times New Roman" w:cs="Times New Roman"/>
        </w:rPr>
      </w:pPr>
      <w:r w:rsidRPr="00FB3AC9">
        <w:rPr>
          <w:rFonts w:ascii="Times New Roman" w:hAnsi="Times New Roman" w:cs="Times New Roman"/>
        </w:rPr>
        <w:t>Obwohl in China, den USA und Brasilien mehr Saatmais angebaut wird, behaupten sich die Franzosen als Exportweltmeister. 90 Prozent des Exportes von rund 100.000 Tonnen fließen in die Länder der E</w:t>
      </w:r>
      <w:r w:rsidRPr="00FB3AC9">
        <w:rPr>
          <w:rFonts w:ascii="Times New Roman" w:hAnsi="Times New Roman" w:cs="Times New Roman"/>
        </w:rPr>
        <w:t>u</w:t>
      </w:r>
      <w:r w:rsidRPr="00FB3AC9">
        <w:rPr>
          <w:rFonts w:ascii="Times New Roman" w:hAnsi="Times New Roman" w:cs="Times New Roman"/>
        </w:rPr>
        <w:t xml:space="preserve">ropäischen Union, vor allem nach Deutschland, Spanien und Italien. Chile </w:t>
      </w:r>
      <w:r w:rsidR="008F360E">
        <w:rPr>
          <w:rFonts w:ascii="Times New Roman" w:hAnsi="Times New Roman" w:cs="Times New Roman"/>
        </w:rPr>
        <w:t>exportiert</w:t>
      </w:r>
      <w:r w:rsidR="00A60FBE">
        <w:rPr>
          <w:rFonts w:ascii="Times New Roman" w:hAnsi="Times New Roman" w:cs="Times New Roman"/>
        </w:rPr>
        <w:t xml:space="preserve"> </w:t>
      </w:r>
      <w:r w:rsidRPr="00FB3AC9">
        <w:rPr>
          <w:rFonts w:ascii="Times New Roman" w:hAnsi="Times New Roman" w:cs="Times New Roman"/>
        </w:rPr>
        <w:t>76.000 t</w:t>
      </w:r>
      <w:r w:rsidR="00A60FBE">
        <w:rPr>
          <w:rFonts w:ascii="Times New Roman" w:hAnsi="Times New Roman" w:cs="Times New Roman"/>
        </w:rPr>
        <w:t xml:space="preserve"> und lieg</w:t>
      </w:r>
      <w:r w:rsidR="008F360E">
        <w:rPr>
          <w:rFonts w:ascii="Times New Roman" w:hAnsi="Times New Roman" w:cs="Times New Roman"/>
        </w:rPr>
        <w:t>t</w:t>
      </w:r>
      <w:r w:rsidR="00A60FBE">
        <w:rPr>
          <w:rFonts w:ascii="Times New Roman" w:hAnsi="Times New Roman" w:cs="Times New Roman"/>
        </w:rPr>
        <w:t xml:space="preserve"> damit </w:t>
      </w:r>
      <w:r w:rsidRPr="00FB3AC9">
        <w:rPr>
          <w:rFonts w:ascii="Times New Roman" w:hAnsi="Times New Roman" w:cs="Times New Roman"/>
        </w:rPr>
        <w:t>noch vor den USA und U</w:t>
      </w:r>
      <w:r w:rsidRPr="00FB3AC9">
        <w:rPr>
          <w:rFonts w:ascii="Times New Roman" w:hAnsi="Times New Roman" w:cs="Times New Roman"/>
        </w:rPr>
        <w:t>n</w:t>
      </w:r>
      <w:r w:rsidRPr="00FB3AC9">
        <w:rPr>
          <w:rFonts w:ascii="Times New Roman" w:hAnsi="Times New Roman" w:cs="Times New Roman"/>
        </w:rPr>
        <w:t xml:space="preserve">garn (je 52.000 t) sowie Argentinien (46.000 t). </w:t>
      </w:r>
    </w:p>
    <w:p w:rsidR="00543D4A" w:rsidRPr="00FB3AC9" w:rsidRDefault="00543D4A" w:rsidP="00543D4A">
      <w:pPr>
        <w:pStyle w:val="StandardWeb"/>
        <w:spacing w:before="0" w:beforeAutospacing="0" w:after="0" w:afterAutospacing="0" w:line="360" w:lineRule="auto"/>
        <w:jc w:val="both"/>
        <w:rPr>
          <w:rFonts w:ascii="Times New Roman" w:hAnsi="Times New Roman" w:cs="Times New Roman"/>
        </w:rPr>
      </w:pPr>
      <w:r w:rsidRPr="00FB3AC9">
        <w:rPr>
          <w:rFonts w:ascii="Times New Roman" w:hAnsi="Times New Roman" w:cs="Times New Roman"/>
        </w:rPr>
        <w:t>Weltweit wuchs Saatmais 2010 auf 900.000 ha. Die größten Prod</w:t>
      </w:r>
      <w:r w:rsidRPr="00FB3AC9">
        <w:rPr>
          <w:rFonts w:ascii="Times New Roman" w:hAnsi="Times New Roman" w:cs="Times New Roman"/>
        </w:rPr>
        <w:t>u</w:t>
      </w:r>
      <w:r w:rsidRPr="00FB3AC9">
        <w:rPr>
          <w:rFonts w:ascii="Times New Roman" w:hAnsi="Times New Roman" w:cs="Times New Roman"/>
        </w:rPr>
        <w:t xml:space="preserve">zenten sind die Chinesen mit 258.000 ha sowie die USA mit 225.000 ha. In Brasilien wurden 75.000 ha angebaut, in Argentinien 32.000 ha, in der Ukraine 22.000 ha und in Chile 16.000 ha. </w:t>
      </w:r>
    </w:p>
    <w:p w:rsidR="00543D4A" w:rsidRPr="00FB3AC9" w:rsidRDefault="00543D4A" w:rsidP="00543D4A">
      <w:pPr>
        <w:pStyle w:val="StandardWeb"/>
        <w:spacing w:before="0" w:beforeAutospacing="0" w:after="0" w:afterAutospacing="0" w:line="360" w:lineRule="auto"/>
        <w:jc w:val="both"/>
        <w:rPr>
          <w:rFonts w:ascii="Times New Roman" w:hAnsi="Times New Roman" w:cs="Times New Roman"/>
        </w:rPr>
      </w:pPr>
      <w:r w:rsidRPr="00FB3AC9">
        <w:rPr>
          <w:rFonts w:ascii="Times New Roman" w:hAnsi="Times New Roman" w:cs="Times New Roman"/>
        </w:rPr>
        <w:t xml:space="preserve">In den Ländern der Europäischen Union </w:t>
      </w:r>
      <w:r w:rsidR="00A60FBE">
        <w:rPr>
          <w:rFonts w:ascii="Times New Roman" w:hAnsi="Times New Roman" w:cs="Times New Roman"/>
        </w:rPr>
        <w:t xml:space="preserve">bauten die Landwirte </w:t>
      </w:r>
      <w:r w:rsidRPr="00FB3AC9">
        <w:rPr>
          <w:rFonts w:ascii="Times New Roman" w:hAnsi="Times New Roman" w:cs="Times New Roman"/>
        </w:rPr>
        <w:t xml:space="preserve">2011 </w:t>
      </w:r>
      <w:r w:rsidR="00A60FBE">
        <w:rPr>
          <w:rFonts w:ascii="Times New Roman" w:hAnsi="Times New Roman" w:cs="Times New Roman"/>
        </w:rPr>
        <w:t>auf 1</w:t>
      </w:r>
      <w:r w:rsidRPr="00FB3AC9">
        <w:rPr>
          <w:rFonts w:ascii="Times New Roman" w:hAnsi="Times New Roman" w:cs="Times New Roman"/>
        </w:rPr>
        <w:t>24.000 ha</w:t>
      </w:r>
      <w:r w:rsidR="00A60FBE">
        <w:rPr>
          <w:rFonts w:ascii="Times New Roman" w:hAnsi="Times New Roman" w:cs="Times New Roman"/>
        </w:rPr>
        <w:t xml:space="preserve"> Saatmais an</w:t>
      </w:r>
      <w:r w:rsidRPr="00FB3AC9">
        <w:rPr>
          <w:rFonts w:ascii="Times New Roman" w:hAnsi="Times New Roman" w:cs="Times New Roman"/>
        </w:rPr>
        <w:t xml:space="preserve">. Der größte Anteil </w:t>
      </w:r>
      <w:r w:rsidR="001843C6">
        <w:rPr>
          <w:rFonts w:ascii="Times New Roman" w:hAnsi="Times New Roman" w:cs="Times New Roman"/>
        </w:rPr>
        <w:t xml:space="preserve">davon </w:t>
      </w:r>
      <w:r w:rsidRPr="00FB3AC9">
        <w:rPr>
          <w:rFonts w:ascii="Times New Roman" w:hAnsi="Times New Roman" w:cs="Times New Roman"/>
        </w:rPr>
        <w:t xml:space="preserve">entfällt </w:t>
      </w:r>
      <w:r w:rsidR="001843C6">
        <w:rPr>
          <w:rFonts w:ascii="Times New Roman" w:hAnsi="Times New Roman" w:cs="Times New Roman"/>
        </w:rPr>
        <w:t>auf Frankreich (</w:t>
      </w:r>
      <w:r w:rsidRPr="00FB3AC9">
        <w:rPr>
          <w:rFonts w:ascii="Times New Roman" w:hAnsi="Times New Roman" w:cs="Times New Roman"/>
        </w:rPr>
        <w:t>54.300 ha</w:t>
      </w:r>
      <w:r w:rsidR="001843C6">
        <w:rPr>
          <w:rFonts w:ascii="Times New Roman" w:hAnsi="Times New Roman" w:cs="Times New Roman"/>
        </w:rPr>
        <w:t>)</w:t>
      </w:r>
      <w:r w:rsidRPr="00FB3AC9">
        <w:rPr>
          <w:rFonts w:ascii="Times New Roman" w:hAnsi="Times New Roman" w:cs="Times New Roman"/>
        </w:rPr>
        <w:t>, gefolgt von Ungarn (26.000 ha) und Rumän</w:t>
      </w:r>
      <w:r w:rsidRPr="00FB3AC9">
        <w:rPr>
          <w:rFonts w:ascii="Times New Roman" w:hAnsi="Times New Roman" w:cs="Times New Roman"/>
        </w:rPr>
        <w:t>i</w:t>
      </w:r>
      <w:r w:rsidRPr="00FB3AC9">
        <w:rPr>
          <w:rFonts w:ascii="Times New Roman" w:hAnsi="Times New Roman" w:cs="Times New Roman"/>
        </w:rPr>
        <w:t xml:space="preserve">en (19.000 ha). Deutschland spielt </w:t>
      </w:r>
      <w:r w:rsidR="008F360E" w:rsidRPr="00FB3AC9">
        <w:rPr>
          <w:rFonts w:ascii="Times New Roman" w:hAnsi="Times New Roman" w:cs="Times New Roman"/>
        </w:rPr>
        <w:t xml:space="preserve">mit rund 3.900 ha </w:t>
      </w:r>
      <w:r w:rsidRPr="00FB3AC9">
        <w:rPr>
          <w:rFonts w:ascii="Times New Roman" w:hAnsi="Times New Roman" w:cs="Times New Roman"/>
        </w:rPr>
        <w:t xml:space="preserve">aufgrund der in weiten Teilen des Landes ungünstigen Witterungsbedingungen für die Erzeugung von Saatmais weltweit keine große Rolle. Gleichwohl </w:t>
      </w:r>
      <w:r w:rsidR="008F360E">
        <w:rPr>
          <w:rFonts w:ascii="Times New Roman" w:hAnsi="Times New Roman" w:cs="Times New Roman"/>
        </w:rPr>
        <w:t xml:space="preserve">ist die Erzeugung im eigenen Land gefragt und steigt </w:t>
      </w:r>
      <w:r w:rsidR="001843C6">
        <w:rPr>
          <w:rFonts w:ascii="Times New Roman" w:hAnsi="Times New Roman" w:cs="Times New Roman"/>
        </w:rPr>
        <w:t xml:space="preserve">seit Jahren </w:t>
      </w:r>
      <w:r w:rsidR="008F360E">
        <w:rPr>
          <w:rFonts w:ascii="Times New Roman" w:hAnsi="Times New Roman" w:cs="Times New Roman"/>
        </w:rPr>
        <w:t>kontin</w:t>
      </w:r>
      <w:r w:rsidR="008F360E">
        <w:rPr>
          <w:rFonts w:ascii="Times New Roman" w:hAnsi="Times New Roman" w:cs="Times New Roman"/>
        </w:rPr>
        <w:t>u</w:t>
      </w:r>
      <w:r w:rsidR="008F360E">
        <w:rPr>
          <w:rFonts w:ascii="Times New Roman" w:hAnsi="Times New Roman" w:cs="Times New Roman"/>
        </w:rPr>
        <w:t>ierlich</w:t>
      </w:r>
      <w:r w:rsidRPr="00FB3AC9">
        <w:rPr>
          <w:rFonts w:ascii="Times New Roman" w:hAnsi="Times New Roman" w:cs="Times New Roman"/>
        </w:rPr>
        <w:t xml:space="preserve">.   </w:t>
      </w:r>
    </w:p>
    <w:p w:rsidR="00543D4A" w:rsidRPr="00FB3AC9" w:rsidRDefault="00543D4A" w:rsidP="00543D4A">
      <w:pPr>
        <w:spacing w:line="360" w:lineRule="auto"/>
        <w:jc w:val="both"/>
        <w:rPr>
          <w:color w:val="000000"/>
        </w:rPr>
      </w:pPr>
      <w:r w:rsidRPr="00FB3AC9">
        <w:rPr>
          <w:color w:val="000000"/>
        </w:rPr>
        <w:t>(1.</w:t>
      </w:r>
      <w:r w:rsidR="008F360E">
        <w:rPr>
          <w:color w:val="000000"/>
        </w:rPr>
        <w:t>662</w:t>
      </w:r>
      <w:r w:rsidRPr="00FB3AC9">
        <w:rPr>
          <w:color w:val="000000"/>
        </w:rPr>
        <w:t xml:space="preserve"> Zeichen)</w:t>
      </w:r>
    </w:p>
    <w:p w:rsidR="00FB3AC9" w:rsidRDefault="00543D4A" w:rsidP="00543D4A">
      <w:pPr>
        <w:spacing w:line="360" w:lineRule="auto"/>
        <w:jc w:val="both"/>
        <w:rPr>
          <w:color w:val="000000"/>
        </w:rPr>
      </w:pPr>
      <w:r>
        <w:rPr>
          <w:color w:val="000000"/>
        </w:rPr>
        <w:br w:type="page"/>
      </w:r>
    </w:p>
    <w:p w:rsidR="00543D4A" w:rsidRPr="0046642C" w:rsidRDefault="00543D4A" w:rsidP="00543D4A">
      <w:pPr>
        <w:spacing w:line="360" w:lineRule="auto"/>
        <w:jc w:val="both"/>
        <w:rPr>
          <w:b/>
          <w:color w:val="000000"/>
          <w:sz w:val="28"/>
          <w:szCs w:val="28"/>
        </w:rPr>
      </w:pPr>
      <w:r w:rsidRPr="0046642C">
        <w:rPr>
          <w:b/>
          <w:color w:val="000000"/>
          <w:sz w:val="28"/>
          <w:szCs w:val="28"/>
        </w:rPr>
        <w:t>Süßmais in Europa im Aufwind</w:t>
      </w:r>
    </w:p>
    <w:p w:rsidR="00543D4A" w:rsidRDefault="00543D4A" w:rsidP="00543D4A">
      <w:pPr>
        <w:spacing w:after="240"/>
        <w:rPr>
          <w:b/>
          <w:color w:val="000000"/>
          <w:sz w:val="28"/>
          <w:szCs w:val="28"/>
        </w:rPr>
      </w:pPr>
    </w:p>
    <w:p w:rsidR="00543D4A" w:rsidRDefault="00543D4A" w:rsidP="00543D4A">
      <w:pPr>
        <w:spacing w:line="360" w:lineRule="auto"/>
        <w:jc w:val="both"/>
        <w:rPr>
          <w:color w:val="000000"/>
        </w:rPr>
      </w:pPr>
      <w:r w:rsidRPr="00062817">
        <w:rPr>
          <w:color w:val="000000"/>
          <w:szCs w:val="24"/>
        </w:rPr>
        <w:t xml:space="preserve">Bonn (DMK) </w:t>
      </w:r>
      <w:r>
        <w:rPr>
          <w:color w:val="000000"/>
        </w:rPr>
        <w:t>–</w:t>
      </w:r>
      <w:r w:rsidRPr="00062817">
        <w:rPr>
          <w:color w:val="000000"/>
          <w:szCs w:val="24"/>
        </w:rPr>
        <w:t xml:space="preserve"> </w:t>
      </w:r>
      <w:r>
        <w:rPr>
          <w:color w:val="000000"/>
        </w:rPr>
        <w:t>Die Anbaufläche von Zuckermais ist gestiegen. Vor allem Fran</w:t>
      </w:r>
      <w:r w:rsidR="00702F35">
        <w:rPr>
          <w:color w:val="000000"/>
        </w:rPr>
        <w:t>kreich</w:t>
      </w:r>
      <w:r>
        <w:rPr>
          <w:color w:val="000000"/>
        </w:rPr>
        <w:t xml:space="preserve"> und Ungarn bauen </w:t>
      </w:r>
      <w:r w:rsidR="00702F35">
        <w:rPr>
          <w:color w:val="000000"/>
        </w:rPr>
        <w:t xml:space="preserve">2011 gegenüber 2010 </w:t>
      </w:r>
      <w:r>
        <w:rPr>
          <w:color w:val="000000"/>
        </w:rPr>
        <w:t>deutlich mehr Süßmais an. Insgesamt wuchs die Fläche in der EU von 48.000 ha auf 64.000 ha. Wie das Deutsche Maiskomitee e.V. (DMK) beric</w:t>
      </w:r>
      <w:r>
        <w:rPr>
          <w:color w:val="000000"/>
        </w:rPr>
        <w:t>h</w:t>
      </w:r>
      <w:r>
        <w:rPr>
          <w:color w:val="000000"/>
        </w:rPr>
        <w:t xml:space="preserve">tet, weitete Frankreich den Anbau von rund 17.000 ha auf 24.500 ha aus, Ungarn von 19.000 ha auf etwa 23.000 ha. In Polen reift Süßmais auf etwa 4.500 ha, in Spanien auf knapp 4.000 ha. In Deutschland wird das Gemüse unverändert auf rund 1.900 ha angebaut. Ähnlich ist es in Italien und </w:t>
      </w:r>
      <w:r w:rsidR="00702F35">
        <w:rPr>
          <w:color w:val="000000"/>
        </w:rPr>
        <w:t xml:space="preserve">der </w:t>
      </w:r>
      <w:r>
        <w:rPr>
          <w:color w:val="000000"/>
        </w:rPr>
        <w:t xml:space="preserve">Slowakei. </w:t>
      </w:r>
    </w:p>
    <w:p w:rsidR="00543D4A" w:rsidRDefault="00543D4A" w:rsidP="00543D4A">
      <w:pPr>
        <w:spacing w:line="360" w:lineRule="auto"/>
        <w:jc w:val="both"/>
        <w:rPr>
          <w:color w:val="000000"/>
        </w:rPr>
      </w:pPr>
      <w:r>
        <w:rPr>
          <w:color w:val="000000"/>
        </w:rPr>
        <w:t xml:space="preserve">Weltweit werden </w:t>
      </w:r>
      <w:r w:rsidR="00A60FBE">
        <w:rPr>
          <w:color w:val="000000"/>
        </w:rPr>
        <w:t>gemäß der Zahlen der Vereinigung der französ</w:t>
      </w:r>
      <w:r w:rsidR="00A60FBE">
        <w:rPr>
          <w:color w:val="000000"/>
        </w:rPr>
        <w:t>i</w:t>
      </w:r>
      <w:r w:rsidR="00A60FBE">
        <w:rPr>
          <w:color w:val="000000"/>
        </w:rPr>
        <w:t>schen Maisproduzenten (Association Générale des Producteurs de Mais, AGPM)</w:t>
      </w:r>
      <w:r w:rsidR="00A60FBE" w:rsidRPr="00A60FBE">
        <w:rPr>
          <w:color w:val="000000"/>
        </w:rPr>
        <w:t xml:space="preserve"> </w:t>
      </w:r>
      <w:r w:rsidR="00A60FBE">
        <w:rPr>
          <w:color w:val="000000"/>
        </w:rPr>
        <w:t xml:space="preserve">rund 300.000 ha </w:t>
      </w:r>
      <w:r>
        <w:rPr>
          <w:color w:val="000000"/>
        </w:rPr>
        <w:t>Süßmais registriert. Fast die Hälfte davon</w:t>
      </w:r>
      <w:r w:rsidR="00A60FBE">
        <w:rPr>
          <w:color w:val="000000"/>
        </w:rPr>
        <w:t xml:space="preserve"> (</w:t>
      </w:r>
      <w:r>
        <w:rPr>
          <w:color w:val="000000"/>
        </w:rPr>
        <w:t>140.000 ha</w:t>
      </w:r>
      <w:r w:rsidR="00A60FBE">
        <w:rPr>
          <w:color w:val="000000"/>
        </w:rPr>
        <w:t>)</w:t>
      </w:r>
      <w:r>
        <w:rPr>
          <w:color w:val="000000"/>
        </w:rPr>
        <w:t xml:space="preserve"> wachsen in den USA. In Thailand, wo man sich im Wesentlichen auf den Export fokussiert, sind es 70.000 ha. </w:t>
      </w:r>
    </w:p>
    <w:p w:rsidR="00543D4A" w:rsidRDefault="00543D4A" w:rsidP="00543D4A">
      <w:pPr>
        <w:spacing w:line="360" w:lineRule="auto"/>
        <w:jc w:val="both"/>
        <w:rPr>
          <w:color w:val="000000"/>
        </w:rPr>
      </w:pPr>
      <w:r>
        <w:rPr>
          <w:color w:val="000000"/>
        </w:rPr>
        <w:t xml:space="preserve">Während sich die Amerikaner im Export auf Asien konzentrieren, setzen die Ungarn als größter europäischer Exporteur den Mais </w:t>
      </w:r>
      <w:r w:rsidR="00702F35">
        <w:rPr>
          <w:color w:val="000000"/>
        </w:rPr>
        <w:t>haup</w:t>
      </w:r>
      <w:r w:rsidR="00702F35">
        <w:rPr>
          <w:color w:val="000000"/>
        </w:rPr>
        <w:t>t</w:t>
      </w:r>
      <w:r w:rsidR="00702F35">
        <w:rPr>
          <w:color w:val="000000"/>
        </w:rPr>
        <w:t>sächlich</w:t>
      </w:r>
      <w:r>
        <w:rPr>
          <w:color w:val="000000"/>
        </w:rPr>
        <w:t xml:space="preserve"> in Europa ab. Die USA exportierten 2010 115.000 t, davon 57 % nach Asien und 16 % in die EU. Die ungarische Exportmenge belief sich auf 140.700 t, davon gingen jeweils 19 % nach Frankreich und Deutschland sowie 13 % nach Polen. Auch die Franzosen setzen 75 % ihrer Exportmenge in der EU ab. Die Ausfuhren Frankreichs (110.000 t) gingen zu 27 % in das Vereinigte Königreich und zu 19 % nach Deutschland. </w:t>
      </w:r>
    </w:p>
    <w:p w:rsidR="00543D4A" w:rsidRDefault="00543D4A" w:rsidP="00702F35">
      <w:pPr>
        <w:spacing w:line="360" w:lineRule="auto"/>
        <w:jc w:val="both"/>
        <w:rPr>
          <w:color w:val="000000"/>
        </w:rPr>
      </w:pPr>
      <w:r>
        <w:rPr>
          <w:color w:val="000000"/>
        </w:rPr>
        <w:t>In Deutschland ist das Gemüse nach wie vor ein Nischenprodukt. Während die Amerikaner im Durchschnitt 14 kg Süßmais pro Jahr verzehren, sind es in Deutschland gerade einmal 1,1 kg pro Person. Damit liegen die Deutschen in etwa im europäischen Durchschnitt. In der europäischen Union essen die Menschen durchschnittlich ein K</w:t>
      </w:r>
      <w:r>
        <w:rPr>
          <w:color w:val="000000"/>
        </w:rPr>
        <w:t>i</w:t>
      </w:r>
      <w:r>
        <w:rPr>
          <w:color w:val="000000"/>
        </w:rPr>
        <w:t>logramm Süßmais pro Jahr, berichtet das DMK. Im Wesentlichen g</w:t>
      </w:r>
      <w:r>
        <w:rPr>
          <w:color w:val="000000"/>
        </w:rPr>
        <w:t>e</w:t>
      </w:r>
      <w:r>
        <w:rPr>
          <w:color w:val="000000"/>
        </w:rPr>
        <w:t>h</w:t>
      </w:r>
      <w:r w:rsidR="00702F35">
        <w:rPr>
          <w:color w:val="000000"/>
        </w:rPr>
        <w:t>e</w:t>
      </w:r>
      <w:r>
        <w:rPr>
          <w:color w:val="000000"/>
        </w:rPr>
        <w:t xml:space="preserve"> das auf Konservenware zurück. </w:t>
      </w:r>
    </w:p>
    <w:p w:rsidR="00543D4A" w:rsidRDefault="00543D4A" w:rsidP="00543D4A">
      <w:pPr>
        <w:spacing w:line="360" w:lineRule="auto"/>
        <w:jc w:val="both"/>
        <w:rPr>
          <w:color w:val="000000"/>
        </w:rPr>
      </w:pPr>
      <w:r>
        <w:rPr>
          <w:color w:val="000000"/>
        </w:rPr>
        <w:t>(</w:t>
      </w:r>
      <w:r w:rsidR="007D48D1">
        <w:rPr>
          <w:color w:val="000000"/>
        </w:rPr>
        <w:t>1</w:t>
      </w:r>
      <w:r>
        <w:rPr>
          <w:color w:val="000000"/>
        </w:rPr>
        <w:t>.</w:t>
      </w:r>
      <w:r w:rsidR="007D48D1">
        <w:rPr>
          <w:color w:val="000000"/>
        </w:rPr>
        <w:t>862</w:t>
      </w:r>
      <w:r>
        <w:rPr>
          <w:color w:val="000000"/>
        </w:rPr>
        <w:t xml:space="preserve"> Zeichen) </w:t>
      </w:r>
    </w:p>
    <w:bookmarkEnd w:id="0"/>
    <w:bookmarkEnd w:id="1"/>
    <w:p w:rsidR="00543D4A" w:rsidRDefault="00543D4A" w:rsidP="00543D4A"/>
    <w:sectPr w:rsidR="00543D4A" w:rsidSect="007D48D1">
      <w:headerReference w:type="default" r:id="rId8"/>
      <w:footerReference w:type="even" r:id="rId9"/>
      <w:footerReference w:type="default" r:id="rId10"/>
      <w:pgSz w:w="11906" w:h="16838"/>
      <w:pgMar w:top="1418" w:right="3686" w:bottom="1134" w:left="1418" w:header="737"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B72" w:rsidRDefault="00CE6B72">
      <w:r>
        <w:separator/>
      </w:r>
    </w:p>
  </w:endnote>
  <w:endnote w:type="continuationSeparator" w:id="0">
    <w:p w:rsidR="00CE6B72" w:rsidRDefault="00CE6B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altName w:val="Times New Roman"/>
    <w:charset w:val="00"/>
    <w:family w:val="auto"/>
    <w:pitch w:val="variable"/>
    <w:sig w:usb0="80000027"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00" w:rsidRDefault="00D53AA4">
    <w:pPr>
      <w:pStyle w:val="Fuzeile"/>
      <w:framePr w:wrap="around" w:vAnchor="text" w:hAnchor="margin" w:xAlign="right" w:y="1"/>
      <w:rPr>
        <w:rStyle w:val="Seitenzahl"/>
      </w:rPr>
    </w:pPr>
    <w:r>
      <w:rPr>
        <w:rStyle w:val="Seitenzahl"/>
      </w:rPr>
      <w:fldChar w:fldCharType="begin"/>
    </w:r>
    <w:r w:rsidR="00D76E00">
      <w:rPr>
        <w:rStyle w:val="Seitenzahl"/>
      </w:rPr>
      <w:instrText xml:space="preserve">PAGE  </w:instrText>
    </w:r>
    <w:r>
      <w:rPr>
        <w:rStyle w:val="Seitenzahl"/>
      </w:rPr>
      <w:fldChar w:fldCharType="end"/>
    </w:r>
  </w:p>
  <w:p w:rsidR="00D76E00" w:rsidRDefault="00D76E00">
    <w:pPr>
      <w:pStyle w:val="Fuzei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00" w:rsidRDefault="00D53AA4">
    <w:pPr>
      <w:pStyle w:val="Fuzeile"/>
      <w:framePr w:wrap="around" w:vAnchor="text" w:hAnchor="margin" w:xAlign="right" w:y="1"/>
      <w:rPr>
        <w:rStyle w:val="Seitenzahl"/>
      </w:rPr>
    </w:pPr>
    <w:r>
      <w:rPr>
        <w:rStyle w:val="Seitenzahl"/>
      </w:rPr>
      <w:fldChar w:fldCharType="begin"/>
    </w:r>
    <w:r w:rsidR="00D76E00">
      <w:rPr>
        <w:rStyle w:val="Seitenzahl"/>
      </w:rPr>
      <w:instrText xml:space="preserve">PAGE  </w:instrText>
    </w:r>
    <w:r>
      <w:rPr>
        <w:rStyle w:val="Seitenzahl"/>
      </w:rPr>
      <w:fldChar w:fldCharType="separate"/>
    </w:r>
    <w:r w:rsidR="000A72A7">
      <w:rPr>
        <w:rStyle w:val="Seitenzahl"/>
        <w:noProof/>
      </w:rPr>
      <w:t>3</w:t>
    </w:r>
    <w:r>
      <w:rPr>
        <w:rStyle w:val="Seitenzahl"/>
      </w:rPr>
      <w:fldChar w:fldCharType="end"/>
    </w:r>
  </w:p>
  <w:p w:rsidR="00D76E00" w:rsidRDefault="00D76E00">
    <w:pPr>
      <w:pStyle w:val="Fuzeile"/>
      <w:pBdr>
        <w:bottom w:val="single" w:sz="6" w:space="1" w:color="auto"/>
      </w:pBdr>
      <w:ind w:right="360"/>
      <w:rPr>
        <w:sz w:val="14"/>
      </w:rPr>
    </w:pPr>
  </w:p>
  <w:p w:rsidR="00D76E00" w:rsidRDefault="00D76E00">
    <w:pPr>
      <w:tabs>
        <w:tab w:val="left" w:pos="3261"/>
      </w:tabs>
      <w:spacing w:line="360" w:lineRule="exact"/>
      <w:jc w:val="center"/>
      <w:rPr>
        <w:rFonts w:ascii="Arial" w:hAnsi="Arial"/>
        <w:sz w:val="18"/>
      </w:rPr>
    </w:pPr>
    <w:r>
      <w:rPr>
        <w:rFonts w:ascii="Arial" w:hAnsi="Arial"/>
        <w:b/>
        <w:sz w:val="20"/>
      </w:rPr>
      <w:t xml:space="preserve">PD Oktober 11 </w:t>
    </w:r>
    <w:r>
      <w:rPr>
        <w:rFonts w:ascii="Arial" w:hAnsi="Arial"/>
        <w:sz w:val="20"/>
      </w:rPr>
      <w:t xml:space="preserve">- </w:t>
    </w:r>
    <w:r>
      <w:rPr>
        <w:rFonts w:ascii="Arial" w:hAnsi="Arial"/>
        <w:sz w:val="18"/>
      </w:rPr>
      <w:t>Abdruck honorarfrei - Beleg an DMK erbeten!</w:t>
    </w:r>
  </w:p>
  <w:p w:rsidR="00D76E00" w:rsidRDefault="00D76E00">
    <w:pPr>
      <w:tabs>
        <w:tab w:val="left" w:pos="4366"/>
      </w:tabs>
      <w:spacing w:line="280" w:lineRule="exact"/>
      <w:ind w:left="-1134" w:right="-2041"/>
      <w:jc w:val="center"/>
      <w:rPr>
        <w:rFonts w:ascii="Helv" w:hAnsi="Helv"/>
        <w:sz w:val="20"/>
      </w:rPr>
    </w:pPr>
    <w:r>
      <w:rPr>
        <w:rFonts w:ascii="Arial" w:hAnsi="Arial"/>
        <w:sz w:val="18"/>
      </w:rPr>
      <w:t xml:space="preserve">Pressemeldungen abrufbar unter </w:t>
    </w:r>
    <w:r>
      <w:rPr>
        <w:rFonts w:ascii="Arial" w:hAnsi="Arial"/>
        <w:b/>
        <w:sz w:val="18"/>
      </w:rPr>
      <w:t>http://www.maiskomitee.de</w:t>
    </w:r>
    <w:r>
      <w:rPr>
        <w:rFonts w:ascii="Arial" w:hAnsi="Arial"/>
        <w:sz w:val="18"/>
      </w:rPr>
      <w:t>, Rubrik Service/Downloadcenter</w:t>
    </w:r>
    <w:r>
      <w:rPr>
        <w:rFonts w:ascii="Helv" w:hAnsi="Helv"/>
        <w:sz w:val="20"/>
      </w:rPr>
      <w:t xml:space="preserve"> http://www.maiskomitee.de/fb_service/05_01_02_01.htm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B72" w:rsidRDefault="00CE6B72">
      <w:r>
        <w:separator/>
      </w:r>
    </w:p>
  </w:footnote>
  <w:footnote w:type="continuationSeparator" w:id="0">
    <w:p w:rsidR="00CE6B72" w:rsidRDefault="00CE6B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00" w:rsidRDefault="00D53AA4" w:rsidP="00D37E5B">
    <w:pPr>
      <w:pStyle w:val="Kopfzeile"/>
      <w:pBdr>
        <w:bottom w:val="single" w:sz="6" w:space="13" w:color="auto"/>
      </w:pBdr>
      <w:rPr>
        <w:b/>
        <w:color w:val="808080"/>
      </w:rPr>
    </w:pPr>
    <w:r w:rsidRPr="00D53AA4">
      <w:rPr>
        <w:noProof/>
        <w:sz w:val="14"/>
      </w:rPr>
      <w:pict>
        <v:shapetype id="_x0000_t202" coordsize="21600,21600" o:spt="202" path="m,l,21600r21600,l21600,xe">
          <v:stroke joinstyle="miter"/>
          <v:path gradientshapeok="t" o:connecttype="rect"/>
        </v:shapetype>
        <v:shape id="_x0000_s2051" type="#_x0000_t202" style="position:absolute;margin-left:299.6pt;margin-top:-.5pt;width:180.55pt;height:68.1pt;z-index:251658752" o:allowincell="f" stroked="f">
          <v:textbox style="mso-next-textbox:#_x0000_s2051">
            <w:txbxContent>
              <w:p w:rsidR="00D76E00" w:rsidRDefault="00D76E00">
                <w:pPr>
                  <w:ind w:firstLine="708"/>
                  <w:rPr>
                    <w:b/>
                    <w:sz w:val="14"/>
                  </w:rPr>
                </w:pPr>
                <w:r>
                  <w:rPr>
                    <w:b/>
                    <w:sz w:val="14"/>
                  </w:rPr>
                  <w:t>Deutsches Maiskomitee e.V. (DMK)</w:t>
                </w:r>
              </w:p>
              <w:p w:rsidR="00D76E00" w:rsidRDefault="00D76E00">
                <w:pPr>
                  <w:ind w:left="708"/>
                  <w:jc w:val="both"/>
                  <w:rPr>
                    <w:sz w:val="14"/>
                  </w:rPr>
                </w:pPr>
                <w:r>
                  <w:rPr>
                    <w:sz w:val="14"/>
                  </w:rPr>
                  <w:t>Dr. H. Meßner (verantwortlich)</w:t>
                </w:r>
              </w:p>
              <w:p w:rsidR="00D76E00" w:rsidRPr="00DA5BCB" w:rsidRDefault="00D76E00">
                <w:pPr>
                  <w:ind w:firstLine="708"/>
                  <w:rPr>
                    <w:sz w:val="14"/>
                  </w:rPr>
                </w:pPr>
                <w:r w:rsidRPr="00DA5BCB">
                  <w:rPr>
                    <w:sz w:val="14"/>
                  </w:rPr>
                  <w:t>Dipl.-Ing. J. Rath, Dr. Susanne Kraume</w:t>
                </w:r>
              </w:p>
              <w:p w:rsidR="00D76E00" w:rsidRDefault="00D76E00">
                <w:pPr>
                  <w:ind w:firstLine="708"/>
                  <w:rPr>
                    <w:sz w:val="14"/>
                  </w:rPr>
                </w:pPr>
                <w:r w:rsidRPr="00333E87">
                  <w:rPr>
                    <w:sz w:val="14"/>
                  </w:rPr>
                  <w:t>Brühler Straße 9</w:t>
                </w:r>
                <w:r>
                  <w:rPr>
                    <w:sz w:val="14"/>
                  </w:rPr>
                  <w:t xml:space="preserve"> • 53119 Bonn</w:t>
                </w:r>
              </w:p>
              <w:p w:rsidR="00D76E00" w:rsidRDefault="00D76E00">
                <w:pPr>
                  <w:ind w:firstLine="708"/>
                  <w:rPr>
                    <w:sz w:val="14"/>
                  </w:rPr>
                </w:pPr>
                <w:r>
                  <w:rPr>
                    <w:sz w:val="14"/>
                  </w:rPr>
                  <w:t>Tel: 0228/926580 • Fax: 0228/9265820</w:t>
                </w:r>
              </w:p>
              <w:p w:rsidR="00D76E00" w:rsidRPr="00333E87" w:rsidRDefault="00D76E00">
                <w:pPr>
                  <w:ind w:firstLine="708"/>
                  <w:rPr>
                    <w:sz w:val="14"/>
                  </w:rPr>
                </w:pPr>
                <w:r w:rsidRPr="00333E87">
                  <w:rPr>
                    <w:sz w:val="14"/>
                  </w:rPr>
                  <w:t>Internet: www.maiskomitee.de</w:t>
                </w:r>
              </w:p>
              <w:p w:rsidR="00D76E00" w:rsidRPr="00333E87" w:rsidRDefault="00D76E00">
                <w:pPr>
                  <w:ind w:firstLine="708"/>
                  <w:jc w:val="both"/>
                  <w:rPr>
                    <w:sz w:val="14"/>
                  </w:rPr>
                </w:pPr>
                <w:r w:rsidRPr="00333E87">
                  <w:rPr>
                    <w:sz w:val="14"/>
                  </w:rPr>
                  <w:t xml:space="preserve">E-Mail: </w:t>
                </w:r>
                <w:smartTag w:uri="urn:schemas-microsoft-com:office:smarttags" w:element="PersonName">
                  <w:r w:rsidRPr="00333E87">
                    <w:rPr>
                      <w:sz w:val="14"/>
                    </w:rPr>
                    <w:t>dmk@maiskomitee.de</w:t>
                  </w:r>
                </w:smartTag>
              </w:p>
            </w:txbxContent>
          </v:textbox>
        </v:shape>
      </w:pict>
    </w:r>
    <w:r>
      <w:rPr>
        <w:noProof/>
        <w:color w:val="808080"/>
        <w:sz w:val="14"/>
      </w:rPr>
      <w:fldChar w:fldCharType="begin"/>
    </w:r>
    <w:r w:rsidR="00D76E00">
      <w:rPr>
        <w:noProof/>
        <w:color w:val="808080"/>
        <w:sz w:val="14"/>
      </w:rPr>
      <w:instrText xml:space="preserve"> TIME \@ "MMMM yy" </w:instrText>
    </w:r>
    <w:r>
      <w:rPr>
        <w:noProof/>
        <w:color w:val="808080"/>
        <w:sz w:val="14"/>
      </w:rPr>
      <w:fldChar w:fldCharType="separate"/>
    </w:r>
    <w:r w:rsidR="000A72A7">
      <w:rPr>
        <w:noProof/>
        <w:color w:val="808080"/>
        <w:sz w:val="14"/>
      </w:rPr>
      <w:t>September 11</w:t>
    </w:r>
    <w:r>
      <w:rPr>
        <w:noProof/>
        <w:color w:val="808080"/>
        <w:sz w:val="14"/>
      </w:rPr>
      <w:fldChar w:fldCharType="end"/>
    </w:r>
    <w:r w:rsidRPr="00D53AA4">
      <w:rPr>
        <w:noProof/>
        <w:sz w:val="14"/>
      </w:rPr>
      <w:pict>
        <v:shape id="_x0000_s2050" type="#_x0000_t202" style="position:absolute;margin-left:73.15pt;margin-top:-.2pt;width:172.8pt;height:63.5pt;z-index:251657728;mso-position-horizontal-relative:text;mso-position-vertical-relative:text" o:allowincell="f" fillcolor="silver" stroked="f">
          <v:textbox style="mso-next-textbox:#_x0000_s2050" inset=",5mm">
            <w:txbxContent>
              <w:p w:rsidR="00D76E00" w:rsidRDefault="00D76E00">
                <w:pPr>
                  <w:pStyle w:val="berschrift2"/>
                  <w:jc w:val="center"/>
                </w:pPr>
                <w:r>
                  <w:t>PRESSEDIENST</w:t>
                </w:r>
              </w:p>
              <w:p w:rsidR="00D76E00" w:rsidRDefault="00D76E00" w:rsidP="00543D4A">
                <w:pPr>
                  <w:jc w:val="center"/>
                  <w:rPr>
                    <w:b/>
                    <w:sz w:val="32"/>
                  </w:rPr>
                </w:pPr>
                <w:r>
                  <w:rPr>
                    <w:b/>
                    <w:sz w:val="32"/>
                  </w:rPr>
                  <w:t>Oktober 11</w:t>
                </w:r>
              </w:p>
            </w:txbxContent>
          </v:textbox>
        </v:shape>
      </w:pict>
    </w:r>
    <w:r w:rsidRPr="00D53AA4">
      <w:rPr>
        <w:noProof/>
        <w:sz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5pt;margin-top:-.5pt;width:73.2pt;height:63.8pt;z-index:251656704;mso-position-horizontal-relative:text;mso-position-vertical-relative:text" o:allowincell="f">
          <v:imagedata r:id="rId1" o:title=""/>
          <w10:wrap type="topAndBottom"/>
        </v:shape>
        <o:OLEObject Type="Embed" ProgID="PBrush" ShapeID="_x0000_s2049" DrawAspect="Content" ObjectID="_1378798426" r:id="rId2"/>
      </w:pict>
    </w:r>
    <w:r w:rsidR="00D76E00">
      <w:rPr>
        <w:noProof/>
        <w:color w:val="808080"/>
        <w:sz w:val="14"/>
      </w:rPr>
      <w:t>v</w:t>
    </w:r>
  </w:p>
  <w:p w:rsidR="00D76E00" w:rsidRDefault="00D76E00" w:rsidP="00D37E5B">
    <w:pPr>
      <w:pStyle w:val="Kopfzeile"/>
      <w:pBdr>
        <w:bottom w:val="single" w:sz="6" w:space="13" w:color="auto"/>
      </w:pBdr>
      <w:rPr>
        <w:sz w:val="14"/>
      </w:rPr>
    </w:pPr>
  </w:p>
  <w:p w:rsidR="00D76E00" w:rsidRDefault="00D76E00" w:rsidP="00D37E5B">
    <w:pPr>
      <w:pStyle w:val="Kopfzeile"/>
      <w:pBdr>
        <w:bottom w:val="single" w:sz="6" w:space="13" w:color="auto"/>
      </w:pBdr>
      <w:rPr>
        <w:sz w:val="14"/>
      </w:rPr>
    </w:pPr>
  </w:p>
  <w:p w:rsidR="00D76E00" w:rsidRDefault="00D76E00" w:rsidP="00D37E5B">
    <w:pPr>
      <w:pStyle w:val="Kopfzeile"/>
      <w:pBdr>
        <w:bottom w:val="single" w:sz="6" w:space="13" w:color="auto"/>
      </w:pBdr>
      <w:rPr>
        <w:sz w:val="14"/>
      </w:rPr>
    </w:pPr>
  </w:p>
  <w:p w:rsidR="00D76E00" w:rsidRDefault="00D76E00" w:rsidP="00D37E5B">
    <w:pPr>
      <w:pStyle w:val="Kopfzeile"/>
      <w:pBdr>
        <w:bottom w:val="single" w:sz="6" w:space="13" w:color="auto"/>
      </w:pBdr>
      <w:rPr>
        <w:sz w:val="14"/>
      </w:rPr>
    </w:pPr>
  </w:p>
  <w:p w:rsidR="00D76E00" w:rsidRDefault="00D76E00" w:rsidP="00D37E5B">
    <w:pPr>
      <w:pStyle w:val="Kopfzeile"/>
      <w:pBdr>
        <w:bottom w:val="single" w:sz="6" w:space="13" w:color="auto"/>
      </w:pBdr>
      <w:rPr>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69CB536"/>
    <w:lvl w:ilvl="0">
      <w:start w:val="1"/>
      <w:numFmt w:val="decimal"/>
      <w:lvlText w:val="%1"/>
      <w:legacy w:legacy="1" w:legacySpace="567" w:legacyIndent="0"/>
      <w:lvlJc w:val="left"/>
      <w:pPr>
        <w:ind w:left="1418" w:firstLine="0"/>
      </w:pPr>
    </w:lvl>
    <w:lvl w:ilvl="1">
      <w:start w:val="1"/>
      <w:numFmt w:val="decimal"/>
      <w:lvlText w:val="%1.%2"/>
      <w:legacy w:legacy="1" w:legacySpace="567" w:legacyIndent="0"/>
      <w:lvlJc w:val="left"/>
      <w:pPr>
        <w:ind w:left="1418" w:firstLine="0"/>
      </w:pPr>
    </w:lvl>
    <w:lvl w:ilvl="2">
      <w:start w:val="1"/>
      <w:numFmt w:val="decimal"/>
      <w:lvlText w:val="%1.%2.%3"/>
      <w:legacy w:legacy="1" w:legacySpace="567" w:legacyIndent="0"/>
      <w:lvlJc w:val="left"/>
      <w:pPr>
        <w:ind w:left="1418" w:firstLine="0"/>
      </w:pPr>
    </w:lvl>
    <w:lvl w:ilvl="3">
      <w:start w:val="1"/>
      <w:numFmt w:val="decimal"/>
      <w:lvlText w:val="%1.%2.%3.%4"/>
      <w:legacy w:legacy="1" w:legacySpace="567" w:legacyIndent="0"/>
      <w:lvlJc w:val="left"/>
      <w:pPr>
        <w:ind w:left="1418" w:firstLine="0"/>
      </w:p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FFFFFFFE"/>
    <w:multiLevelType w:val="singleLevel"/>
    <w:tmpl w:val="5F2A3C28"/>
    <w:lvl w:ilvl="0">
      <w:numFmt w:val="decimal"/>
      <w:lvlText w:val="*"/>
      <w:lvlJc w:val="left"/>
    </w:lvl>
  </w:abstractNum>
  <w:abstractNum w:abstractNumId="2">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3">
    <w:nsid w:val="037E321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054B466B"/>
    <w:multiLevelType w:val="hybridMultilevel"/>
    <w:tmpl w:val="2A24F088"/>
    <w:lvl w:ilvl="0" w:tplc="FB04936A">
      <w:start w:val="1"/>
      <w:numFmt w:val="bullet"/>
      <w:lvlText w:val=""/>
      <w:lvlJc w:val="left"/>
      <w:pPr>
        <w:tabs>
          <w:tab w:val="num" w:pos="720"/>
        </w:tabs>
        <w:ind w:left="720" w:hanging="360"/>
      </w:pPr>
      <w:rPr>
        <w:rFonts w:ascii="Symbol" w:eastAsia="Times New Roman" w:hAnsi="Symbol" w:cs="Times New Roman" w:hint="default"/>
      </w:rPr>
    </w:lvl>
    <w:lvl w:ilvl="1" w:tplc="B456B6D8" w:tentative="1">
      <w:start w:val="1"/>
      <w:numFmt w:val="bullet"/>
      <w:lvlText w:val="o"/>
      <w:lvlJc w:val="left"/>
      <w:pPr>
        <w:tabs>
          <w:tab w:val="num" w:pos="1440"/>
        </w:tabs>
        <w:ind w:left="1440" w:hanging="360"/>
      </w:pPr>
      <w:rPr>
        <w:rFonts w:ascii="Courier New" w:hAnsi="Courier New" w:hint="default"/>
      </w:rPr>
    </w:lvl>
    <w:lvl w:ilvl="2" w:tplc="185E20D0" w:tentative="1">
      <w:start w:val="1"/>
      <w:numFmt w:val="bullet"/>
      <w:lvlText w:val=""/>
      <w:lvlJc w:val="left"/>
      <w:pPr>
        <w:tabs>
          <w:tab w:val="num" w:pos="2160"/>
        </w:tabs>
        <w:ind w:left="2160" w:hanging="360"/>
      </w:pPr>
      <w:rPr>
        <w:rFonts w:ascii="Wingdings" w:hAnsi="Wingdings" w:hint="default"/>
      </w:rPr>
    </w:lvl>
    <w:lvl w:ilvl="3" w:tplc="3B4C64F4" w:tentative="1">
      <w:start w:val="1"/>
      <w:numFmt w:val="bullet"/>
      <w:lvlText w:val=""/>
      <w:lvlJc w:val="left"/>
      <w:pPr>
        <w:tabs>
          <w:tab w:val="num" w:pos="2880"/>
        </w:tabs>
        <w:ind w:left="2880" w:hanging="360"/>
      </w:pPr>
      <w:rPr>
        <w:rFonts w:ascii="Symbol" w:hAnsi="Symbol" w:hint="default"/>
      </w:rPr>
    </w:lvl>
    <w:lvl w:ilvl="4" w:tplc="70B07DDE" w:tentative="1">
      <w:start w:val="1"/>
      <w:numFmt w:val="bullet"/>
      <w:lvlText w:val="o"/>
      <w:lvlJc w:val="left"/>
      <w:pPr>
        <w:tabs>
          <w:tab w:val="num" w:pos="3600"/>
        </w:tabs>
        <w:ind w:left="3600" w:hanging="360"/>
      </w:pPr>
      <w:rPr>
        <w:rFonts w:ascii="Courier New" w:hAnsi="Courier New" w:hint="default"/>
      </w:rPr>
    </w:lvl>
    <w:lvl w:ilvl="5" w:tplc="181C27C0" w:tentative="1">
      <w:start w:val="1"/>
      <w:numFmt w:val="bullet"/>
      <w:lvlText w:val=""/>
      <w:lvlJc w:val="left"/>
      <w:pPr>
        <w:tabs>
          <w:tab w:val="num" w:pos="4320"/>
        </w:tabs>
        <w:ind w:left="4320" w:hanging="360"/>
      </w:pPr>
      <w:rPr>
        <w:rFonts w:ascii="Wingdings" w:hAnsi="Wingdings" w:hint="default"/>
      </w:rPr>
    </w:lvl>
    <w:lvl w:ilvl="6" w:tplc="52E23BC8" w:tentative="1">
      <w:start w:val="1"/>
      <w:numFmt w:val="bullet"/>
      <w:lvlText w:val=""/>
      <w:lvlJc w:val="left"/>
      <w:pPr>
        <w:tabs>
          <w:tab w:val="num" w:pos="5040"/>
        </w:tabs>
        <w:ind w:left="5040" w:hanging="360"/>
      </w:pPr>
      <w:rPr>
        <w:rFonts w:ascii="Symbol" w:hAnsi="Symbol" w:hint="default"/>
      </w:rPr>
    </w:lvl>
    <w:lvl w:ilvl="7" w:tplc="B4A0F43A" w:tentative="1">
      <w:start w:val="1"/>
      <w:numFmt w:val="bullet"/>
      <w:lvlText w:val="o"/>
      <w:lvlJc w:val="left"/>
      <w:pPr>
        <w:tabs>
          <w:tab w:val="num" w:pos="5760"/>
        </w:tabs>
        <w:ind w:left="5760" w:hanging="360"/>
      </w:pPr>
      <w:rPr>
        <w:rFonts w:ascii="Courier New" w:hAnsi="Courier New" w:hint="default"/>
      </w:rPr>
    </w:lvl>
    <w:lvl w:ilvl="8" w:tplc="0EBC9E96" w:tentative="1">
      <w:start w:val="1"/>
      <w:numFmt w:val="bullet"/>
      <w:lvlText w:val=""/>
      <w:lvlJc w:val="left"/>
      <w:pPr>
        <w:tabs>
          <w:tab w:val="num" w:pos="6480"/>
        </w:tabs>
        <w:ind w:left="6480" w:hanging="360"/>
      </w:pPr>
      <w:rPr>
        <w:rFonts w:ascii="Wingdings" w:hAnsi="Wingdings" w:hint="default"/>
      </w:rPr>
    </w:lvl>
  </w:abstractNum>
  <w:abstractNum w:abstractNumId="5">
    <w:nsid w:val="0A81234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39A3C14"/>
    <w:multiLevelType w:val="singleLevel"/>
    <w:tmpl w:val="FD9878B2"/>
    <w:lvl w:ilvl="0">
      <w:start w:val="1"/>
      <w:numFmt w:val="bullet"/>
      <w:lvlText w:val="-"/>
      <w:lvlJc w:val="left"/>
      <w:pPr>
        <w:tabs>
          <w:tab w:val="num" w:pos="360"/>
        </w:tabs>
        <w:ind w:left="360" w:hanging="360"/>
      </w:pPr>
      <w:rPr>
        <w:rFonts w:ascii="Times New Roman" w:hAnsi="Times New Roman" w:hint="default"/>
      </w:rPr>
    </w:lvl>
  </w:abstractNum>
  <w:abstractNum w:abstractNumId="7">
    <w:nsid w:val="24DE1576"/>
    <w:multiLevelType w:val="multilevel"/>
    <w:tmpl w:val="E30CF90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79D60F6"/>
    <w:multiLevelType w:val="singleLevel"/>
    <w:tmpl w:val="04070001"/>
    <w:lvl w:ilvl="0">
      <w:start w:val="839"/>
      <w:numFmt w:val="bullet"/>
      <w:lvlText w:val=""/>
      <w:lvlJc w:val="left"/>
      <w:pPr>
        <w:tabs>
          <w:tab w:val="num" w:pos="360"/>
        </w:tabs>
        <w:ind w:left="360" w:hanging="360"/>
      </w:pPr>
      <w:rPr>
        <w:rFonts w:ascii="Symbol" w:hAnsi="Symbol" w:hint="default"/>
      </w:rPr>
    </w:lvl>
  </w:abstractNum>
  <w:abstractNum w:abstractNumId="9">
    <w:nsid w:val="2C6E2A6D"/>
    <w:multiLevelType w:val="hybridMultilevel"/>
    <w:tmpl w:val="EE7004DE"/>
    <w:lvl w:ilvl="0" w:tplc="6804D88A">
      <w:start w:val="1000"/>
      <w:numFmt w:val="decimal"/>
      <w:lvlText w:val="(%1"/>
      <w:lvlJc w:val="left"/>
      <w:pPr>
        <w:tabs>
          <w:tab w:val="num" w:pos="915"/>
        </w:tabs>
        <w:ind w:left="915" w:hanging="555"/>
      </w:pPr>
      <w:rPr>
        <w:rFonts w:hint="default"/>
      </w:rPr>
    </w:lvl>
    <w:lvl w:ilvl="1" w:tplc="E7C61B44" w:tentative="1">
      <w:start w:val="1"/>
      <w:numFmt w:val="lowerLetter"/>
      <w:lvlText w:val="%2."/>
      <w:lvlJc w:val="left"/>
      <w:pPr>
        <w:tabs>
          <w:tab w:val="num" w:pos="1440"/>
        </w:tabs>
        <w:ind w:left="1440" w:hanging="360"/>
      </w:pPr>
    </w:lvl>
    <w:lvl w:ilvl="2" w:tplc="50B81D44" w:tentative="1">
      <w:start w:val="1"/>
      <w:numFmt w:val="lowerRoman"/>
      <w:lvlText w:val="%3."/>
      <w:lvlJc w:val="right"/>
      <w:pPr>
        <w:tabs>
          <w:tab w:val="num" w:pos="2160"/>
        </w:tabs>
        <w:ind w:left="2160" w:hanging="180"/>
      </w:pPr>
    </w:lvl>
    <w:lvl w:ilvl="3" w:tplc="17DA899E" w:tentative="1">
      <w:start w:val="1"/>
      <w:numFmt w:val="decimal"/>
      <w:lvlText w:val="%4."/>
      <w:lvlJc w:val="left"/>
      <w:pPr>
        <w:tabs>
          <w:tab w:val="num" w:pos="2880"/>
        </w:tabs>
        <w:ind w:left="2880" w:hanging="360"/>
      </w:pPr>
    </w:lvl>
    <w:lvl w:ilvl="4" w:tplc="DC02C750" w:tentative="1">
      <w:start w:val="1"/>
      <w:numFmt w:val="lowerLetter"/>
      <w:lvlText w:val="%5."/>
      <w:lvlJc w:val="left"/>
      <w:pPr>
        <w:tabs>
          <w:tab w:val="num" w:pos="3600"/>
        </w:tabs>
        <w:ind w:left="3600" w:hanging="360"/>
      </w:pPr>
    </w:lvl>
    <w:lvl w:ilvl="5" w:tplc="D53E60B4" w:tentative="1">
      <w:start w:val="1"/>
      <w:numFmt w:val="lowerRoman"/>
      <w:lvlText w:val="%6."/>
      <w:lvlJc w:val="right"/>
      <w:pPr>
        <w:tabs>
          <w:tab w:val="num" w:pos="4320"/>
        </w:tabs>
        <w:ind w:left="4320" w:hanging="180"/>
      </w:pPr>
    </w:lvl>
    <w:lvl w:ilvl="6" w:tplc="7402150E" w:tentative="1">
      <w:start w:val="1"/>
      <w:numFmt w:val="decimal"/>
      <w:lvlText w:val="%7."/>
      <w:lvlJc w:val="left"/>
      <w:pPr>
        <w:tabs>
          <w:tab w:val="num" w:pos="5040"/>
        </w:tabs>
        <w:ind w:left="5040" w:hanging="360"/>
      </w:pPr>
    </w:lvl>
    <w:lvl w:ilvl="7" w:tplc="2800CAB6" w:tentative="1">
      <w:start w:val="1"/>
      <w:numFmt w:val="lowerLetter"/>
      <w:lvlText w:val="%8."/>
      <w:lvlJc w:val="left"/>
      <w:pPr>
        <w:tabs>
          <w:tab w:val="num" w:pos="5760"/>
        </w:tabs>
        <w:ind w:left="5760" w:hanging="360"/>
      </w:pPr>
    </w:lvl>
    <w:lvl w:ilvl="8" w:tplc="1D04AA8A" w:tentative="1">
      <w:start w:val="1"/>
      <w:numFmt w:val="lowerRoman"/>
      <w:lvlText w:val="%9."/>
      <w:lvlJc w:val="right"/>
      <w:pPr>
        <w:tabs>
          <w:tab w:val="num" w:pos="6480"/>
        </w:tabs>
        <w:ind w:left="6480" w:hanging="180"/>
      </w:pPr>
    </w:lvl>
  </w:abstractNum>
  <w:abstractNum w:abstractNumId="10">
    <w:nsid w:val="2E344F81"/>
    <w:multiLevelType w:val="multilevel"/>
    <w:tmpl w:val="C4A0E68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D971CCF"/>
    <w:multiLevelType w:val="singleLevel"/>
    <w:tmpl w:val="04070001"/>
    <w:lvl w:ilvl="0">
      <w:numFmt w:val="bullet"/>
      <w:lvlText w:val=""/>
      <w:lvlJc w:val="left"/>
      <w:pPr>
        <w:tabs>
          <w:tab w:val="num" w:pos="360"/>
        </w:tabs>
        <w:ind w:left="360" w:hanging="360"/>
      </w:pPr>
      <w:rPr>
        <w:rFonts w:ascii="Symbol" w:hAnsi="Symbol" w:hint="default"/>
      </w:rPr>
    </w:lvl>
  </w:abstractNum>
  <w:abstractNum w:abstractNumId="12">
    <w:nsid w:val="4287003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433B64C9"/>
    <w:multiLevelType w:val="singleLevel"/>
    <w:tmpl w:val="5F524F3E"/>
    <w:lvl w:ilvl="0">
      <w:numFmt w:val="bullet"/>
      <w:lvlText w:val="-"/>
      <w:lvlJc w:val="left"/>
      <w:pPr>
        <w:tabs>
          <w:tab w:val="num" w:pos="360"/>
        </w:tabs>
        <w:ind w:left="360" w:hanging="360"/>
      </w:pPr>
      <w:rPr>
        <w:rFonts w:hint="default"/>
      </w:rPr>
    </w:lvl>
  </w:abstractNum>
  <w:abstractNum w:abstractNumId="14">
    <w:nsid w:val="4392749F"/>
    <w:multiLevelType w:val="multilevel"/>
    <w:tmpl w:val="913C4A4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523C13C0"/>
    <w:multiLevelType w:val="singleLevel"/>
    <w:tmpl w:val="DA489C06"/>
    <w:lvl w:ilvl="0">
      <w:numFmt w:val="bullet"/>
      <w:lvlText w:val="-"/>
      <w:lvlJc w:val="left"/>
      <w:pPr>
        <w:tabs>
          <w:tab w:val="num" w:pos="390"/>
        </w:tabs>
        <w:ind w:left="390" w:hanging="390"/>
      </w:pPr>
      <w:rPr>
        <w:rFonts w:eastAsia="Arial Unicode MS" w:hint="default"/>
      </w:rPr>
    </w:lvl>
  </w:abstractNum>
  <w:abstractNum w:abstractNumId="16">
    <w:nsid w:val="55804C23"/>
    <w:multiLevelType w:val="singleLevel"/>
    <w:tmpl w:val="04070001"/>
    <w:lvl w:ilvl="0">
      <w:start w:val="44"/>
      <w:numFmt w:val="bullet"/>
      <w:lvlText w:val=""/>
      <w:lvlJc w:val="left"/>
      <w:pPr>
        <w:tabs>
          <w:tab w:val="num" w:pos="360"/>
        </w:tabs>
        <w:ind w:left="360" w:hanging="360"/>
      </w:pPr>
      <w:rPr>
        <w:rFonts w:ascii="Symbol" w:hAnsi="Symbol" w:hint="default"/>
      </w:rPr>
    </w:lvl>
  </w:abstractNum>
  <w:abstractNum w:abstractNumId="17">
    <w:nsid w:val="56972F10"/>
    <w:multiLevelType w:val="multilevel"/>
    <w:tmpl w:val="0A4EC67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778643D"/>
    <w:multiLevelType w:val="multilevel"/>
    <w:tmpl w:val="06D691D2"/>
    <w:lvl w:ilvl="0">
      <w:start w:val="1"/>
      <w:numFmt w:val="decimal"/>
      <w:lvlText w:val="%1."/>
      <w:lvlJc w:val="left"/>
      <w:pPr>
        <w:tabs>
          <w:tab w:val="num" w:pos="423"/>
        </w:tabs>
        <w:ind w:left="423" w:hanging="360"/>
      </w:pPr>
      <w:rPr>
        <w:rFonts w:hint="default"/>
      </w:rPr>
    </w:lvl>
    <w:lvl w:ilvl="1" w:tentative="1">
      <w:start w:val="1"/>
      <w:numFmt w:val="lowerLetter"/>
      <w:lvlText w:val="%2."/>
      <w:lvlJc w:val="left"/>
      <w:pPr>
        <w:tabs>
          <w:tab w:val="num" w:pos="1143"/>
        </w:tabs>
        <w:ind w:left="1143" w:hanging="360"/>
      </w:pPr>
    </w:lvl>
    <w:lvl w:ilvl="2" w:tentative="1">
      <w:start w:val="1"/>
      <w:numFmt w:val="lowerRoman"/>
      <w:lvlText w:val="%3."/>
      <w:lvlJc w:val="right"/>
      <w:pPr>
        <w:tabs>
          <w:tab w:val="num" w:pos="1863"/>
        </w:tabs>
        <w:ind w:left="1863" w:hanging="180"/>
      </w:pPr>
    </w:lvl>
    <w:lvl w:ilvl="3" w:tentative="1">
      <w:start w:val="1"/>
      <w:numFmt w:val="decimal"/>
      <w:lvlText w:val="%4."/>
      <w:lvlJc w:val="left"/>
      <w:pPr>
        <w:tabs>
          <w:tab w:val="num" w:pos="2583"/>
        </w:tabs>
        <w:ind w:left="2583" w:hanging="360"/>
      </w:pPr>
    </w:lvl>
    <w:lvl w:ilvl="4" w:tentative="1">
      <w:start w:val="1"/>
      <w:numFmt w:val="lowerLetter"/>
      <w:lvlText w:val="%5."/>
      <w:lvlJc w:val="left"/>
      <w:pPr>
        <w:tabs>
          <w:tab w:val="num" w:pos="3303"/>
        </w:tabs>
        <w:ind w:left="3303" w:hanging="360"/>
      </w:pPr>
    </w:lvl>
    <w:lvl w:ilvl="5" w:tentative="1">
      <w:start w:val="1"/>
      <w:numFmt w:val="lowerRoman"/>
      <w:lvlText w:val="%6."/>
      <w:lvlJc w:val="right"/>
      <w:pPr>
        <w:tabs>
          <w:tab w:val="num" w:pos="4023"/>
        </w:tabs>
        <w:ind w:left="4023" w:hanging="180"/>
      </w:pPr>
    </w:lvl>
    <w:lvl w:ilvl="6" w:tentative="1">
      <w:start w:val="1"/>
      <w:numFmt w:val="decimal"/>
      <w:lvlText w:val="%7."/>
      <w:lvlJc w:val="left"/>
      <w:pPr>
        <w:tabs>
          <w:tab w:val="num" w:pos="4743"/>
        </w:tabs>
        <w:ind w:left="4743" w:hanging="360"/>
      </w:pPr>
    </w:lvl>
    <w:lvl w:ilvl="7" w:tentative="1">
      <w:start w:val="1"/>
      <w:numFmt w:val="lowerLetter"/>
      <w:lvlText w:val="%8."/>
      <w:lvlJc w:val="left"/>
      <w:pPr>
        <w:tabs>
          <w:tab w:val="num" w:pos="5463"/>
        </w:tabs>
        <w:ind w:left="5463" w:hanging="360"/>
      </w:pPr>
    </w:lvl>
    <w:lvl w:ilvl="8" w:tentative="1">
      <w:start w:val="1"/>
      <w:numFmt w:val="lowerRoman"/>
      <w:lvlText w:val="%9."/>
      <w:lvlJc w:val="right"/>
      <w:pPr>
        <w:tabs>
          <w:tab w:val="num" w:pos="6183"/>
        </w:tabs>
        <w:ind w:left="6183" w:hanging="180"/>
      </w:pPr>
    </w:lvl>
  </w:abstractNum>
  <w:abstractNum w:abstractNumId="19">
    <w:nsid w:val="589D3A2B"/>
    <w:multiLevelType w:val="hybridMultilevel"/>
    <w:tmpl w:val="8306DF10"/>
    <w:lvl w:ilvl="0" w:tplc="B6A68B16">
      <w:start w:val="1"/>
      <w:numFmt w:val="bullet"/>
      <w:lvlText w:val=""/>
      <w:lvlJc w:val="left"/>
      <w:pPr>
        <w:tabs>
          <w:tab w:val="num" w:pos="720"/>
        </w:tabs>
        <w:ind w:left="720" w:hanging="360"/>
      </w:pPr>
      <w:rPr>
        <w:rFonts w:ascii="Wingdings" w:hAnsi="Wingdings" w:hint="default"/>
      </w:rPr>
    </w:lvl>
    <w:lvl w:ilvl="1" w:tplc="41165908" w:tentative="1">
      <w:start w:val="1"/>
      <w:numFmt w:val="bullet"/>
      <w:lvlText w:val="o"/>
      <w:lvlJc w:val="left"/>
      <w:pPr>
        <w:tabs>
          <w:tab w:val="num" w:pos="1440"/>
        </w:tabs>
        <w:ind w:left="1440" w:hanging="360"/>
      </w:pPr>
      <w:rPr>
        <w:rFonts w:ascii="Courier New" w:hAnsi="Courier New" w:hint="default"/>
      </w:rPr>
    </w:lvl>
    <w:lvl w:ilvl="2" w:tplc="FBE64EE8" w:tentative="1">
      <w:start w:val="1"/>
      <w:numFmt w:val="bullet"/>
      <w:lvlText w:val=""/>
      <w:lvlJc w:val="left"/>
      <w:pPr>
        <w:tabs>
          <w:tab w:val="num" w:pos="2160"/>
        </w:tabs>
        <w:ind w:left="2160" w:hanging="360"/>
      </w:pPr>
      <w:rPr>
        <w:rFonts w:ascii="Wingdings" w:hAnsi="Wingdings" w:hint="default"/>
      </w:rPr>
    </w:lvl>
    <w:lvl w:ilvl="3" w:tplc="7D1869D2" w:tentative="1">
      <w:start w:val="1"/>
      <w:numFmt w:val="bullet"/>
      <w:lvlText w:val=""/>
      <w:lvlJc w:val="left"/>
      <w:pPr>
        <w:tabs>
          <w:tab w:val="num" w:pos="2880"/>
        </w:tabs>
        <w:ind w:left="2880" w:hanging="360"/>
      </w:pPr>
      <w:rPr>
        <w:rFonts w:ascii="Symbol" w:hAnsi="Symbol" w:hint="default"/>
      </w:rPr>
    </w:lvl>
    <w:lvl w:ilvl="4" w:tplc="2912EF6C" w:tentative="1">
      <w:start w:val="1"/>
      <w:numFmt w:val="bullet"/>
      <w:lvlText w:val="o"/>
      <w:lvlJc w:val="left"/>
      <w:pPr>
        <w:tabs>
          <w:tab w:val="num" w:pos="3600"/>
        </w:tabs>
        <w:ind w:left="3600" w:hanging="360"/>
      </w:pPr>
      <w:rPr>
        <w:rFonts w:ascii="Courier New" w:hAnsi="Courier New" w:hint="default"/>
      </w:rPr>
    </w:lvl>
    <w:lvl w:ilvl="5" w:tplc="8DA804D4" w:tentative="1">
      <w:start w:val="1"/>
      <w:numFmt w:val="bullet"/>
      <w:lvlText w:val=""/>
      <w:lvlJc w:val="left"/>
      <w:pPr>
        <w:tabs>
          <w:tab w:val="num" w:pos="4320"/>
        </w:tabs>
        <w:ind w:left="4320" w:hanging="360"/>
      </w:pPr>
      <w:rPr>
        <w:rFonts w:ascii="Wingdings" w:hAnsi="Wingdings" w:hint="default"/>
      </w:rPr>
    </w:lvl>
    <w:lvl w:ilvl="6" w:tplc="A1FCBC18" w:tentative="1">
      <w:start w:val="1"/>
      <w:numFmt w:val="bullet"/>
      <w:lvlText w:val=""/>
      <w:lvlJc w:val="left"/>
      <w:pPr>
        <w:tabs>
          <w:tab w:val="num" w:pos="5040"/>
        </w:tabs>
        <w:ind w:left="5040" w:hanging="360"/>
      </w:pPr>
      <w:rPr>
        <w:rFonts w:ascii="Symbol" w:hAnsi="Symbol" w:hint="default"/>
      </w:rPr>
    </w:lvl>
    <w:lvl w:ilvl="7" w:tplc="786C21C2" w:tentative="1">
      <w:start w:val="1"/>
      <w:numFmt w:val="bullet"/>
      <w:lvlText w:val="o"/>
      <w:lvlJc w:val="left"/>
      <w:pPr>
        <w:tabs>
          <w:tab w:val="num" w:pos="5760"/>
        </w:tabs>
        <w:ind w:left="5760" w:hanging="360"/>
      </w:pPr>
      <w:rPr>
        <w:rFonts w:ascii="Courier New" w:hAnsi="Courier New" w:hint="default"/>
      </w:rPr>
    </w:lvl>
    <w:lvl w:ilvl="8" w:tplc="5098525A" w:tentative="1">
      <w:start w:val="1"/>
      <w:numFmt w:val="bullet"/>
      <w:lvlText w:val=""/>
      <w:lvlJc w:val="left"/>
      <w:pPr>
        <w:tabs>
          <w:tab w:val="num" w:pos="6480"/>
        </w:tabs>
        <w:ind w:left="6480" w:hanging="360"/>
      </w:pPr>
      <w:rPr>
        <w:rFonts w:ascii="Wingdings" w:hAnsi="Wingdings" w:hint="default"/>
      </w:rPr>
    </w:lvl>
  </w:abstractNum>
  <w:abstractNum w:abstractNumId="20">
    <w:nsid w:val="59A12B7D"/>
    <w:multiLevelType w:val="multilevel"/>
    <w:tmpl w:val="3670C4DC"/>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1">
    <w:nsid w:val="5A6F2FDB"/>
    <w:multiLevelType w:val="multilevel"/>
    <w:tmpl w:val="4C48C2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BCE3173"/>
    <w:multiLevelType w:val="multilevel"/>
    <w:tmpl w:val="9EAA4946"/>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3">
    <w:nsid w:val="5FA17060"/>
    <w:multiLevelType w:val="hybridMultilevel"/>
    <w:tmpl w:val="D2849A26"/>
    <w:lvl w:ilvl="0" w:tplc="788AC902">
      <w:start w:val="1"/>
      <w:numFmt w:val="bullet"/>
      <w:lvlText w:val=""/>
      <w:lvlJc w:val="left"/>
      <w:pPr>
        <w:tabs>
          <w:tab w:val="num" w:pos="720"/>
        </w:tabs>
        <w:ind w:left="720" w:hanging="360"/>
      </w:pPr>
      <w:rPr>
        <w:rFonts w:ascii="Symbol" w:hAnsi="Symbol" w:hint="default"/>
        <w:sz w:val="20"/>
      </w:rPr>
    </w:lvl>
    <w:lvl w:ilvl="1" w:tplc="E4866F12" w:tentative="1">
      <w:start w:val="1"/>
      <w:numFmt w:val="bullet"/>
      <w:lvlText w:val="o"/>
      <w:lvlJc w:val="left"/>
      <w:pPr>
        <w:tabs>
          <w:tab w:val="num" w:pos="1440"/>
        </w:tabs>
        <w:ind w:left="1440" w:hanging="360"/>
      </w:pPr>
      <w:rPr>
        <w:rFonts w:ascii="Courier New" w:hAnsi="Courier New" w:hint="default"/>
        <w:sz w:val="20"/>
      </w:rPr>
    </w:lvl>
    <w:lvl w:ilvl="2" w:tplc="7E8E77CC" w:tentative="1">
      <w:start w:val="1"/>
      <w:numFmt w:val="bullet"/>
      <w:lvlText w:val=""/>
      <w:lvlJc w:val="left"/>
      <w:pPr>
        <w:tabs>
          <w:tab w:val="num" w:pos="2160"/>
        </w:tabs>
        <w:ind w:left="2160" w:hanging="360"/>
      </w:pPr>
      <w:rPr>
        <w:rFonts w:ascii="Wingdings" w:hAnsi="Wingdings" w:hint="default"/>
        <w:sz w:val="20"/>
      </w:rPr>
    </w:lvl>
    <w:lvl w:ilvl="3" w:tplc="3FDEA946" w:tentative="1">
      <w:start w:val="1"/>
      <w:numFmt w:val="bullet"/>
      <w:lvlText w:val=""/>
      <w:lvlJc w:val="left"/>
      <w:pPr>
        <w:tabs>
          <w:tab w:val="num" w:pos="2880"/>
        </w:tabs>
        <w:ind w:left="2880" w:hanging="360"/>
      </w:pPr>
      <w:rPr>
        <w:rFonts w:ascii="Wingdings" w:hAnsi="Wingdings" w:hint="default"/>
        <w:sz w:val="20"/>
      </w:rPr>
    </w:lvl>
    <w:lvl w:ilvl="4" w:tplc="8E62ACCC" w:tentative="1">
      <w:start w:val="1"/>
      <w:numFmt w:val="bullet"/>
      <w:lvlText w:val=""/>
      <w:lvlJc w:val="left"/>
      <w:pPr>
        <w:tabs>
          <w:tab w:val="num" w:pos="3600"/>
        </w:tabs>
        <w:ind w:left="3600" w:hanging="360"/>
      </w:pPr>
      <w:rPr>
        <w:rFonts w:ascii="Wingdings" w:hAnsi="Wingdings" w:hint="default"/>
        <w:sz w:val="20"/>
      </w:rPr>
    </w:lvl>
    <w:lvl w:ilvl="5" w:tplc="86E2EEF4" w:tentative="1">
      <w:start w:val="1"/>
      <w:numFmt w:val="bullet"/>
      <w:lvlText w:val=""/>
      <w:lvlJc w:val="left"/>
      <w:pPr>
        <w:tabs>
          <w:tab w:val="num" w:pos="4320"/>
        </w:tabs>
        <w:ind w:left="4320" w:hanging="360"/>
      </w:pPr>
      <w:rPr>
        <w:rFonts w:ascii="Wingdings" w:hAnsi="Wingdings" w:hint="default"/>
        <w:sz w:val="20"/>
      </w:rPr>
    </w:lvl>
    <w:lvl w:ilvl="6" w:tplc="C0146AE8" w:tentative="1">
      <w:start w:val="1"/>
      <w:numFmt w:val="bullet"/>
      <w:lvlText w:val=""/>
      <w:lvlJc w:val="left"/>
      <w:pPr>
        <w:tabs>
          <w:tab w:val="num" w:pos="5040"/>
        </w:tabs>
        <w:ind w:left="5040" w:hanging="360"/>
      </w:pPr>
      <w:rPr>
        <w:rFonts w:ascii="Wingdings" w:hAnsi="Wingdings" w:hint="default"/>
        <w:sz w:val="20"/>
      </w:rPr>
    </w:lvl>
    <w:lvl w:ilvl="7" w:tplc="B6D001FE" w:tentative="1">
      <w:start w:val="1"/>
      <w:numFmt w:val="bullet"/>
      <w:lvlText w:val=""/>
      <w:lvlJc w:val="left"/>
      <w:pPr>
        <w:tabs>
          <w:tab w:val="num" w:pos="5760"/>
        </w:tabs>
        <w:ind w:left="5760" w:hanging="360"/>
      </w:pPr>
      <w:rPr>
        <w:rFonts w:ascii="Wingdings" w:hAnsi="Wingdings" w:hint="default"/>
        <w:sz w:val="20"/>
      </w:rPr>
    </w:lvl>
    <w:lvl w:ilvl="8" w:tplc="D068BF4C"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D15E55"/>
    <w:multiLevelType w:val="multilevel"/>
    <w:tmpl w:val="2132D32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9E755E1"/>
    <w:multiLevelType w:val="multilevel"/>
    <w:tmpl w:val="C26E74E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42134"/>
    <w:multiLevelType w:val="singleLevel"/>
    <w:tmpl w:val="04070011"/>
    <w:lvl w:ilvl="0">
      <w:start w:val="1"/>
      <w:numFmt w:val="decimal"/>
      <w:lvlText w:val="%1)"/>
      <w:lvlJc w:val="left"/>
      <w:pPr>
        <w:tabs>
          <w:tab w:val="num" w:pos="360"/>
        </w:tabs>
        <w:ind w:left="360" w:hanging="360"/>
      </w:pPr>
      <w:rPr>
        <w:rFonts w:hint="default"/>
      </w:rPr>
    </w:lvl>
  </w:abstractNum>
  <w:num w:numId="1">
    <w:abstractNumId w:val="26"/>
  </w:num>
  <w:num w:numId="2">
    <w:abstractNumId w:val="19"/>
  </w:num>
  <w:num w:numId="3">
    <w:abstractNumId w:val="16"/>
  </w:num>
  <w:num w:numId="4">
    <w:abstractNumId w:val="3"/>
  </w:num>
  <w:num w:numId="5">
    <w:abstractNumId w:val="12"/>
  </w:num>
  <w:num w:numId="6">
    <w:abstractNumId w:val="5"/>
  </w:num>
  <w:num w:numId="7">
    <w:abstractNumId w:val="24"/>
  </w:num>
  <w:num w:numId="8">
    <w:abstractNumId w:val="25"/>
  </w:num>
  <w:num w:numId="9">
    <w:abstractNumId w:val="21"/>
  </w:num>
  <w:num w:numId="10">
    <w:abstractNumId w:val="13"/>
  </w:num>
  <w:num w:numId="11">
    <w:abstractNumId w:val="15"/>
  </w:num>
  <w:num w:numId="12">
    <w:abstractNumId w:val="6"/>
  </w:num>
  <w:num w:numId="13">
    <w:abstractNumId w:val="14"/>
  </w:num>
  <w:num w:numId="14">
    <w:abstractNumId w:val="18"/>
  </w:num>
  <w:num w:numId="15">
    <w:abstractNumId w:val="7"/>
  </w:num>
  <w:num w:numId="16">
    <w:abstractNumId w:val="17"/>
  </w:num>
  <w:num w:numId="17">
    <w:abstractNumId w:val="10"/>
  </w:num>
  <w:num w:numId="18">
    <w:abstractNumId w:val="0"/>
  </w:num>
  <w:num w:numId="1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1"/>
    <w:lvlOverride w:ilvl="0">
      <w:lvl w:ilvl="0">
        <w:start w:val="1"/>
        <w:numFmt w:val="bullet"/>
        <w:lvlText w:val=""/>
        <w:legacy w:legacy="1" w:legacySpace="0" w:legacyIndent="284"/>
        <w:lvlJc w:val="left"/>
        <w:pPr>
          <w:ind w:left="284" w:hanging="284"/>
        </w:pPr>
        <w:rPr>
          <w:rFonts w:ascii="Symbol" w:hAnsi="Symbol" w:hint="default"/>
        </w:rPr>
      </w:lvl>
    </w:lvlOverride>
  </w:num>
  <w:num w:numId="21">
    <w:abstractNumId w:val="1"/>
    <w:lvlOverride w:ilvl="0">
      <w:lvl w:ilvl="0">
        <w:start w:val="1"/>
        <w:numFmt w:val="bullet"/>
        <w:lvlText w:val=""/>
        <w:legacy w:legacy="1" w:legacySpace="0" w:legacyIndent="567"/>
        <w:lvlJc w:val="left"/>
        <w:pPr>
          <w:ind w:left="1134" w:hanging="567"/>
        </w:pPr>
        <w:rPr>
          <w:rFonts w:ascii="Symbol" w:hAnsi="Symbol" w:hint="default"/>
        </w:rPr>
      </w:lvl>
    </w:lvlOverride>
  </w:num>
  <w:num w:numId="22">
    <w:abstractNumId w:val="11"/>
  </w:num>
  <w:num w:numId="23">
    <w:abstractNumId w:val="1"/>
    <w:lvlOverride w:ilvl="0">
      <w:lvl w:ilvl="0">
        <w:numFmt w:val="bullet"/>
        <w:lvlText w:val=""/>
        <w:legacy w:legacy="1" w:legacySpace="0" w:legacyIndent="360"/>
        <w:lvlJc w:val="left"/>
        <w:pPr>
          <w:ind w:left="720" w:hanging="360"/>
        </w:pPr>
        <w:rPr>
          <w:rFonts w:ascii="Symbol" w:hAnsi="Symbol" w:hint="default"/>
        </w:rPr>
      </w:lvl>
    </w:lvlOverride>
  </w:num>
  <w:num w:numId="24">
    <w:abstractNumId w:val="8"/>
  </w:num>
  <w:num w:numId="25">
    <w:abstractNumId w:val="1"/>
    <w:lvlOverride w:ilvl="0">
      <w:lvl w:ilvl="0">
        <w:numFmt w:val="bullet"/>
        <w:lvlText w:val="-"/>
        <w:legacy w:legacy="1" w:legacySpace="0" w:legacyIndent="0"/>
        <w:lvlJc w:val="left"/>
        <w:rPr>
          <w:rFonts w:ascii="Times New Roman" w:hAnsi="Times New Roman" w:hint="default"/>
          <w:sz w:val="24"/>
        </w:rPr>
      </w:lvl>
    </w:lvlOverride>
  </w:num>
  <w:num w:numId="26">
    <w:abstractNumId w:val="23"/>
  </w:num>
  <w:num w:numId="27">
    <w:abstractNumId w:val="20"/>
  </w:num>
  <w:num w:numId="28">
    <w:abstractNumId w:val="22"/>
  </w:num>
  <w:num w:numId="29">
    <w:abstractNumId w:val="9"/>
  </w:num>
  <w:num w:numId="30">
    <w:abstractNumId w:val="4"/>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08"/>
  <w:autoHyphenation/>
  <w:hyphenationZone w:val="425"/>
  <w:drawingGridHorizontalSpacing w:val="120"/>
  <w:displayHorizontalDrawingGridEvery w:val="0"/>
  <w:displayVerticalDrawingGridEvery w:val="0"/>
  <w:noPunctuationKerning/>
  <w:characterSpacingControl w:val="doNotCompress"/>
  <w:hdrShapeDefaults>
    <o:shapedefaults v:ext="edit" spidmax="2053">
      <o:colormru v:ext="edit" colors="#eaeaea,#ddd"/>
    </o:shapedefaults>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3AB6"/>
    <w:rsid w:val="00013FFB"/>
    <w:rsid w:val="00041E0F"/>
    <w:rsid w:val="000851A8"/>
    <w:rsid w:val="00087680"/>
    <w:rsid w:val="00097085"/>
    <w:rsid w:val="000A72A7"/>
    <w:rsid w:val="000C1E71"/>
    <w:rsid w:val="000D599B"/>
    <w:rsid w:val="000E5CA3"/>
    <w:rsid w:val="000F2A1F"/>
    <w:rsid w:val="001007F3"/>
    <w:rsid w:val="001843C6"/>
    <w:rsid w:val="00190D48"/>
    <w:rsid w:val="001928EF"/>
    <w:rsid w:val="0019719B"/>
    <w:rsid w:val="001C5BB9"/>
    <w:rsid w:val="001D26BE"/>
    <w:rsid w:val="001F0CE0"/>
    <w:rsid w:val="001F12C7"/>
    <w:rsid w:val="00207CC5"/>
    <w:rsid w:val="002173A3"/>
    <w:rsid w:val="00226E29"/>
    <w:rsid w:val="00236504"/>
    <w:rsid w:val="00282D4D"/>
    <w:rsid w:val="00297193"/>
    <w:rsid w:val="002B73A9"/>
    <w:rsid w:val="002D0B8C"/>
    <w:rsid w:val="002D3F8E"/>
    <w:rsid w:val="002E2B6C"/>
    <w:rsid w:val="002E33A0"/>
    <w:rsid w:val="00312833"/>
    <w:rsid w:val="003222C1"/>
    <w:rsid w:val="00322378"/>
    <w:rsid w:val="00323D25"/>
    <w:rsid w:val="00333E87"/>
    <w:rsid w:val="00336481"/>
    <w:rsid w:val="0033695C"/>
    <w:rsid w:val="00340435"/>
    <w:rsid w:val="00341905"/>
    <w:rsid w:val="00352152"/>
    <w:rsid w:val="0035439D"/>
    <w:rsid w:val="0037049C"/>
    <w:rsid w:val="0037546C"/>
    <w:rsid w:val="0038361B"/>
    <w:rsid w:val="003C7F76"/>
    <w:rsid w:val="003F120D"/>
    <w:rsid w:val="003F3DE3"/>
    <w:rsid w:val="003F45B0"/>
    <w:rsid w:val="004104C2"/>
    <w:rsid w:val="004145EE"/>
    <w:rsid w:val="00416A1F"/>
    <w:rsid w:val="00416B0F"/>
    <w:rsid w:val="00444FBD"/>
    <w:rsid w:val="00446495"/>
    <w:rsid w:val="00460F90"/>
    <w:rsid w:val="00467A87"/>
    <w:rsid w:val="00472461"/>
    <w:rsid w:val="00480065"/>
    <w:rsid w:val="00481946"/>
    <w:rsid w:val="00493CEC"/>
    <w:rsid w:val="004A5626"/>
    <w:rsid w:val="004A592C"/>
    <w:rsid w:val="004A7319"/>
    <w:rsid w:val="004C282A"/>
    <w:rsid w:val="004C4C22"/>
    <w:rsid w:val="004D6019"/>
    <w:rsid w:val="004E0683"/>
    <w:rsid w:val="004F69C6"/>
    <w:rsid w:val="00507CE8"/>
    <w:rsid w:val="00515451"/>
    <w:rsid w:val="00523A0E"/>
    <w:rsid w:val="00543D4A"/>
    <w:rsid w:val="00550042"/>
    <w:rsid w:val="00557566"/>
    <w:rsid w:val="00561439"/>
    <w:rsid w:val="00564301"/>
    <w:rsid w:val="0058684E"/>
    <w:rsid w:val="00591D7B"/>
    <w:rsid w:val="00592FFE"/>
    <w:rsid w:val="005A1EC3"/>
    <w:rsid w:val="005B04EF"/>
    <w:rsid w:val="005B2D87"/>
    <w:rsid w:val="005D2696"/>
    <w:rsid w:val="005F2A21"/>
    <w:rsid w:val="005F5A71"/>
    <w:rsid w:val="00600412"/>
    <w:rsid w:val="00610D2E"/>
    <w:rsid w:val="00616A05"/>
    <w:rsid w:val="00617043"/>
    <w:rsid w:val="00617F0D"/>
    <w:rsid w:val="00642115"/>
    <w:rsid w:val="006678C5"/>
    <w:rsid w:val="00677957"/>
    <w:rsid w:val="00690859"/>
    <w:rsid w:val="006A594E"/>
    <w:rsid w:val="006C1077"/>
    <w:rsid w:val="006C18CD"/>
    <w:rsid w:val="006C2B4B"/>
    <w:rsid w:val="006C3542"/>
    <w:rsid w:val="006E3AB5"/>
    <w:rsid w:val="00702F35"/>
    <w:rsid w:val="00715CD5"/>
    <w:rsid w:val="00744AB7"/>
    <w:rsid w:val="00753AB1"/>
    <w:rsid w:val="00794805"/>
    <w:rsid w:val="007C0712"/>
    <w:rsid w:val="007D258E"/>
    <w:rsid w:val="007D48D1"/>
    <w:rsid w:val="007F4F70"/>
    <w:rsid w:val="007F7A14"/>
    <w:rsid w:val="00815806"/>
    <w:rsid w:val="00840594"/>
    <w:rsid w:val="008417CC"/>
    <w:rsid w:val="00844943"/>
    <w:rsid w:val="00854CD2"/>
    <w:rsid w:val="0086186A"/>
    <w:rsid w:val="00884537"/>
    <w:rsid w:val="008C7A03"/>
    <w:rsid w:val="008D4414"/>
    <w:rsid w:val="008E4DBF"/>
    <w:rsid w:val="008F360E"/>
    <w:rsid w:val="008F4F23"/>
    <w:rsid w:val="00916E02"/>
    <w:rsid w:val="0092154E"/>
    <w:rsid w:val="00927978"/>
    <w:rsid w:val="00937A74"/>
    <w:rsid w:val="00953944"/>
    <w:rsid w:val="00960B79"/>
    <w:rsid w:val="00982A59"/>
    <w:rsid w:val="00985102"/>
    <w:rsid w:val="009865DD"/>
    <w:rsid w:val="00987C37"/>
    <w:rsid w:val="009954B3"/>
    <w:rsid w:val="009A073D"/>
    <w:rsid w:val="009A1790"/>
    <w:rsid w:val="009A29EE"/>
    <w:rsid w:val="009C3DB6"/>
    <w:rsid w:val="009D361A"/>
    <w:rsid w:val="00A23CD3"/>
    <w:rsid w:val="00A60FBE"/>
    <w:rsid w:val="00A63CC1"/>
    <w:rsid w:val="00AB385C"/>
    <w:rsid w:val="00AC245A"/>
    <w:rsid w:val="00AE0608"/>
    <w:rsid w:val="00AE11F3"/>
    <w:rsid w:val="00B40FEE"/>
    <w:rsid w:val="00B471E9"/>
    <w:rsid w:val="00B65E29"/>
    <w:rsid w:val="00B81B89"/>
    <w:rsid w:val="00B95D6A"/>
    <w:rsid w:val="00B96D19"/>
    <w:rsid w:val="00BD128B"/>
    <w:rsid w:val="00C048DE"/>
    <w:rsid w:val="00C1408E"/>
    <w:rsid w:val="00C20BA7"/>
    <w:rsid w:val="00C53AB6"/>
    <w:rsid w:val="00C6011D"/>
    <w:rsid w:val="00C70B13"/>
    <w:rsid w:val="00C82551"/>
    <w:rsid w:val="00C91373"/>
    <w:rsid w:val="00C91F56"/>
    <w:rsid w:val="00CA2F00"/>
    <w:rsid w:val="00CA60CB"/>
    <w:rsid w:val="00CD0997"/>
    <w:rsid w:val="00CD3B9A"/>
    <w:rsid w:val="00CD5E29"/>
    <w:rsid w:val="00CE6B72"/>
    <w:rsid w:val="00CE71E5"/>
    <w:rsid w:val="00D0136B"/>
    <w:rsid w:val="00D1225F"/>
    <w:rsid w:val="00D33D11"/>
    <w:rsid w:val="00D37E5B"/>
    <w:rsid w:val="00D421F0"/>
    <w:rsid w:val="00D514C9"/>
    <w:rsid w:val="00D53AA4"/>
    <w:rsid w:val="00D57D02"/>
    <w:rsid w:val="00D6187C"/>
    <w:rsid w:val="00D76E00"/>
    <w:rsid w:val="00DA3842"/>
    <w:rsid w:val="00DA5BCB"/>
    <w:rsid w:val="00DD13EA"/>
    <w:rsid w:val="00DE6452"/>
    <w:rsid w:val="00E210EC"/>
    <w:rsid w:val="00E30FA9"/>
    <w:rsid w:val="00E76365"/>
    <w:rsid w:val="00E86E77"/>
    <w:rsid w:val="00E87679"/>
    <w:rsid w:val="00EC1D9D"/>
    <w:rsid w:val="00EF4EBC"/>
    <w:rsid w:val="00F11729"/>
    <w:rsid w:val="00F21404"/>
    <w:rsid w:val="00F26807"/>
    <w:rsid w:val="00F34082"/>
    <w:rsid w:val="00F619CD"/>
    <w:rsid w:val="00F7497C"/>
    <w:rsid w:val="00F871E9"/>
    <w:rsid w:val="00FB3AC9"/>
    <w:rsid w:val="00FB3E6C"/>
    <w:rsid w:val="00FC71E9"/>
    <w:rsid w:val="00FE6BC5"/>
    <w:rsid w:val="00FF2F82"/>
    <w:rsid w:val="00FF468F"/>
    <w:rsid w:val="00FF5B5D"/>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3">
      <o:colormru v:ext="edit" colors="#eaeaea,#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23A0E"/>
    <w:rPr>
      <w:sz w:val="24"/>
    </w:rPr>
  </w:style>
  <w:style w:type="paragraph" w:styleId="berschrift1">
    <w:name w:val="heading 1"/>
    <w:basedOn w:val="Standard"/>
    <w:next w:val="Standard"/>
    <w:qFormat/>
    <w:rsid w:val="00523A0E"/>
    <w:pPr>
      <w:keepNext/>
      <w:spacing w:before="240" w:after="60"/>
      <w:outlineLvl w:val="0"/>
    </w:pPr>
    <w:rPr>
      <w:rFonts w:ascii="Arial" w:hAnsi="Arial"/>
      <w:b/>
      <w:kern w:val="28"/>
      <w:sz w:val="28"/>
    </w:rPr>
  </w:style>
  <w:style w:type="paragraph" w:styleId="berschrift2">
    <w:name w:val="heading 2"/>
    <w:basedOn w:val="Standard"/>
    <w:next w:val="Standard"/>
    <w:qFormat/>
    <w:rsid w:val="00523A0E"/>
    <w:pPr>
      <w:keepNext/>
      <w:outlineLvl w:val="1"/>
    </w:pPr>
    <w:rPr>
      <w:rFonts w:ascii="Arial" w:hAnsi="Arial"/>
      <w:b/>
      <w:sz w:val="36"/>
    </w:rPr>
  </w:style>
  <w:style w:type="paragraph" w:styleId="berschrift3">
    <w:name w:val="heading 3"/>
    <w:basedOn w:val="Standard"/>
    <w:next w:val="Standard"/>
    <w:qFormat/>
    <w:rsid w:val="00523A0E"/>
    <w:pPr>
      <w:keepNext/>
      <w:spacing w:line="360" w:lineRule="auto"/>
      <w:jc w:val="both"/>
      <w:outlineLvl w:val="2"/>
    </w:pPr>
    <w:rPr>
      <w:b/>
    </w:rPr>
  </w:style>
  <w:style w:type="paragraph" w:styleId="berschrift4">
    <w:name w:val="heading 4"/>
    <w:basedOn w:val="Standard"/>
    <w:next w:val="Standard"/>
    <w:qFormat/>
    <w:rsid w:val="00523A0E"/>
    <w:pPr>
      <w:keepNext/>
      <w:widowControl w:val="0"/>
      <w:spacing w:line="480" w:lineRule="auto"/>
      <w:jc w:val="both"/>
      <w:outlineLvl w:val="3"/>
    </w:pPr>
    <w:rPr>
      <w:b/>
      <w:bCs/>
      <w:sz w:val="28"/>
    </w:rPr>
  </w:style>
  <w:style w:type="paragraph" w:styleId="berschrift5">
    <w:name w:val="heading 5"/>
    <w:basedOn w:val="Standard"/>
    <w:next w:val="Standard"/>
    <w:qFormat/>
    <w:rsid w:val="00523A0E"/>
    <w:pPr>
      <w:keepNext/>
      <w:jc w:val="center"/>
      <w:outlineLvl w:val="4"/>
    </w:pPr>
    <w:rPr>
      <w:sz w:val="40"/>
    </w:rPr>
  </w:style>
  <w:style w:type="paragraph" w:styleId="berschrift6">
    <w:name w:val="heading 6"/>
    <w:basedOn w:val="Standard"/>
    <w:next w:val="Standard"/>
    <w:qFormat/>
    <w:rsid w:val="00523A0E"/>
    <w:pPr>
      <w:keepNext/>
      <w:outlineLvl w:val="5"/>
    </w:pPr>
    <w:rPr>
      <w:b/>
      <w:snapToGrid w:val="0"/>
    </w:rPr>
  </w:style>
  <w:style w:type="paragraph" w:styleId="berschrift7">
    <w:name w:val="heading 7"/>
    <w:basedOn w:val="Standard"/>
    <w:next w:val="Standard"/>
    <w:qFormat/>
    <w:rsid w:val="00523A0E"/>
    <w:pPr>
      <w:keepNext/>
      <w:widowControl w:val="0"/>
      <w:spacing w:line="360" w:lineRule="exact"/>
      <w:jc w:val="both"/>
      <w:outlineLvl w:val="6"/>
    </w:pPr>
    <w:rPr>
      <w:rFonts w:ascii="Arial" w:hAnsi="Arial"/>
      <w:sz w:val="32"/>
    </w:rPr>
  </w:style>
  <w:style w:type="paragraph" w:styleId="berschrift8">
    <w:name w:val="heading 8"/>
    <w:basedOn w:val="Standard"/>
    <w:next w:val="Standard"/>
    <w:qFormat/>
    <w:rsid w:val="00523A0E"/>
    <w:pPr>
      <w:keepNext/>
      <w:widowControl w:val="0"/>
      <w:spacing w:line="360" w:lineRule="exact"/>
      <w:ind w:right="-1135"/>
      <w:jc w:val="both"/>
      <w:outlineLvl w:val="7"/>
    </w:pPr>
    <w:rPr>
      <w:rFonts w:ascii="Arial" w:hAnsi="Arial"/>
      <w:sz w:val="32"/>
    </w:rPr>
  </w:style>
  <w:style w:type="paragraph" w:styleId="berschrift9">
    <w:name w:val="heading 9"/>
    <w:basedOn w:val="Standard"/>
    <w:next w:val="Standard"/>
    <w:qFormat/>
    <w:rsid w:val="00523A0E"/>
    <w:pPr>
      <w:keepNext/>
      <w:widowControl w:val="0"/>
      <w:spacing w:line="360" w:lineRule="exact"/>
      <w:ind w:right="-144"/>
      <w:jc w:val="both"/>
      <w:outlineLvl w:val="8"/>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523A0E"/>
    <w:pPr>
      <w:tabs>
        <w:tab w:val="center" w:pos="4536"/>
        <w:tab w:val="right" w:pos="9072"/>
      </w:tabs>
    </w:pPr>
  </w:style>
  <w:style w:type="paragraph" w:styleId="Fuzeile">
    <w:name w:val="footer"/>
    <w:basedOn w:val="Standard"/>
    <w:rsid w:val="00523A0E"/>
    <w:pPr>
      <w:tabs>
        <w:tab w:val="center" w:pos="4536"/>
        <w:tab w:val="right" w:pos="9072"/>
      </w:tabs>
    </w:pPr>
  </w:style>
  <w:style w:type="character" w:styleId="Hyperlink">
    <w:name w:val="Hyperlink"/>
    <w:basedOn w:val="Absatz-Standardschriftart"/>
    <w:rsid w:val="00523A0E"/>
    <w:rPr>
      <w:color w:val="0000FF"/>
      <w:u w:val="single"/>
    </w:rPr>
  </w:style>
  <w:style w:type="paragraph" w:styleId="Textkrper">
    <w:name w:val="Body Text"/>
    <w:basedOn w:val="Standard"/>
    <w:rsid w:val="00523A0E"/>
    <w:pPr>
      <w:spacing w:line="360" w:lineRule="auto"/>
      <w:jc w:val="both"/>
    </w:pPr>
  </w:style>
  <w:style w:type="character" w:styleId="Seitenzahl">
    <w:name w:val="page number"/>
    <w:basedOn w:val="Absatz-Standardschriftart"/>
    <w:rsid w:val="00523A0E"/>
  </w:style>
  <w:style w:type="paragraph" w:styleId="Textkrper3">
    <w:name w:val="Body Text 3"/>
    <w:basedOn w:val="Standard"/>
    <w:rsid w:val="00523A0E"/>
    <w:pPr>
      <w:spacing w:line="360" w:lineRule="exact"/>
      <w:jc w:val="both"/>
    </w:pPr>
    <w:rPr>
      <w:rFonts w:ascii="Arial" w:hAnsi="Arial"/>
    </w:rPr>
  </w:style>
  <w:style w:type="paragraph" w:customStyle="1" w:styleId="Preformatted">
    <w:name w:val="Preformatted"/>
    <w:basedOn w:val="Standard"/>
    <w:rsid w:val="00523A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xtkrper2">
    <w:name w:val="Body Text 2"/>
    <w:basedOn w:val="Standard"/>
    <w:rsid w:val="00523A0E"/>
    <w:pPr>
      <w:jc w:val="center"/>
    </w:pPr>
  </w:style>
  <w:style w:type="paragraph" w:customStyle="1" w:styleId="Textkrper31">
    <w:name w:val="Textkörper 31"/>
    <w:basedOn w:val="Standard"/>
    <w:rsid w:val="00523A0E"/>
    <w:pPr>
      <w:overflowPunct w:val="0"/>
      <w:autoSpaceDE w:val="0"/>
      <w:autoSpaceDN w:val="0"/>
      <w:adjustRightInd w:val="0"/>
      <w:spacing w:line="360" w:lineRule="exact"/>
      <w:jc w:val="both"/>
      <w:textAlignment w:val="baseline"/>
    </w:pPr>
    <w:rPr>
      <w:rFonts w:ascii="Arial" w:hAnsi="Arial"/>
    </w:rPr>
  </w:style>
  <w:style w:type="paragraph" w:customStyle="1" w:styleId="fliesstext">
    <w:name w:val="fliesstext"/>
    <w:basedOn w:val="Standard"/>
    <w:rsid w:val="00523A0E"/>
    <w:pPr>
      <w:spacing w:before="100" w:beforeAutospacing="1" w:after="200" w:line="360" w:lineRule="auto"/>
    </w:pPr>
    <w:rPr>
      <w:rFonts w:ascii="Arial" w:eastAsia="Arial Unicode MS" w:hAnsi="Arial" w:cs="Arial"/>
      <w:color w:val="000000"/>
      <w:sz w:val="22"/>
      <w:szCs w:val="22"/>
    </w:rPr>
  </w:style>
  <w:style w:type="character" w:styleId="BesuchterHyperlink">
    <w:name w:val="FollowedHyperlink"/>
    <w:basedOn w:val="Absatz-Standardschriftart"/>
    <w:rsid w:val="00523A0E"/>
    <w:rPr>
      <w:color w:val="800080"/>
      <w:u w:val="single"/>
    </w:rPr>
  </w:style>
  <w:style w:type="paragraph" w:customStyle="1" w:styleId="ABSATZNICHTEINGER">
    <w:name w:val="ABSATZ NICHT EINGERÜ"/>
    <w:rsid w:val="00523A0E"/>
    <w:pPr>
      <w:spacing w:line="240" w:lineRule="exact"/>
    </w:pPr>
    <w:rPr>
      <w:rFonts w:ascii="Courier" w:hAnsi="Courier"/>
      <w:sz w:val="24"/>
    </w:rPr>
  </w:style>
  <w:style w:type="paragraph" w:styleId="StandardWeb">
    <w:name w:val="Normal (Web)"/>
    <w:basedOn w:val="Standard"/>
    <w:rsid w:val="00523A0E"/>
    <w:pPr>
      <w:spacing w:before="100" w:beforeAutospacing="1" w:after="100" w:afterAutospacing="1"/>
    </w:pPr>
    <w:rPr>
      <w:rFonts w:ascii="Arial Unicode MS" w:eastAsia="Arial Unicode MS" w:hAnsi="Arial Unicode MS" w:cs="Courier New"/>
      <w:color w:val="000000"/>
      <w:szCs w:val="24"/>
    </w:rPr>
  </w:style>
  <w:style w:type="paragraph" w:styleId="Textkrper-Zeileneinzug">
    <w:name w:val="Body Text Indent"/>
    <w:basedOn w:val="Standard"/>
    <w:rsid w:val="00523A0E"/>
    <w:pPr>
      <w:tabs>
        <w:tab w:val="left" w:pos="1985"/>
      </w:tabs>
      <w:ind w:left="1985"/>
    </w:pPr>
    <w:rPr>
      <w:sz w:val="32"/>
    </w:rPr>
  </w:style>
  <w:style w:type="character" w:customStyle="1" w:styleId="textbold1">
    <w:name w:val="textbold1"/>
    <w:basedOn w:val="Absatz-Standardschriftart"/>
    <w:rsid w:val="00523A0E"/>
    <w:rPr>
      <w:rFonts w:ascii="Verdana" w:hAnsi="Verdana"/>
      <w:b/>
      <w:sz w:val="20"/>
    </w:rPr>
  </w:style>
  <w:style w:type="paragraph" w:customStyle="1" w:styleId="H2">
    <w:name w:val="H2"/>
    <w:basedOn w:val="Standard"/>
    <w:next w:val="Standard"/>
    <w:rsid w:val="00523A0E"/>
    <w:pPr>
      <w:keepNext/>
      <w:spacing w:before="100" w:after="100"/>
      <w:outlineLvl w:val="2"/>
    </w:pPr>
    <w:rPr>
      <w:b/>
      <w:snapToGrid w:val="0"/>
      <w:sz w:val="36"/>
    </w:rPr>
  </w:style>
  <w:style w:type="paragraph" w:customStyle="1" w:styleId="H3">
    <w:name w:val="H3"/>
    <w:basedOn w:val="Standard"/>
    <w:next w:val="Standard"/>
    <w:rsid w:val="00523A0E"/>
    <w:pPr>
      <w:keepNext/>
      <w:spacing w:before="100" w:after="100"/>
      <w:outlineLvl w:val="3"/>
    </w:pPr>
    <w:rPr>
      <w:b/>
      <w:snapToGrid w:val="0"/>
      <w:sz w:val="28"/>
    </w:rPr>
  </w:style>
  <w:style w:type="paragraph" w:customStyle="1" w:styleId="berschrift">
    <w:name w:val="überschrift"/>
    <w:basedOn w:val="Standard"/>
    <w:rsid w:val="00523A0E"/>
    <w:pPr>
      <w:widowControl w:val="0"/>
      <w:spacing w:after="72"/>
    </w:pPr>
    <w:rPr>
      <w:rFonts w:ascii="Optima" w:hAnsi="Optima"/>
      <w:b/>
      <w:sz w:val="28"/>
    </w:rPr>
  </w:style>
  <w:style w:type="paragraph" w:customStyle="1" w:styleId="Flietext">
    <w:name w:val="Fließtext"/>
    <w:basedOn w:val="Standard"/>
    <w:rsid w:val="00523A0E"/>
    <w:pPr>
      <w:widowControl w:val="0"/>
      <w:tabs>
        <w:tab w:val="left" w:pos="1276"/>
      </w:tabs>
      <w:jc w:val="both"/>
    </w:pPr>
    <w:rPr>
      <w:rFonts w:ascii="Optima" w:hAnsi="Optima"/>
      <w:sz w:val="20"/>
    </w:rPr>
  </w:style>
  <w:style w:type="paragraph" w:customStyle="1" w:styleId="Bilanz">
    <w:name w:val="Bilanz"/>
    <w:basedOn w:val="Standard"/>
    <w:rsid w:val="00523A0E"/>
    <w:pPr>
      <w:ind w:left="57" w:right="57"/>
      <w:jc w:val="right"/>
    </w:pPr>
    <w:rPr>
      <w:rFonts w:ascii="Optima" w:hAnsi="Optima"/>
      <w:sz w:val="20"/>
    </w:rPr>
  </w:style>
  <w:style w:type="paragraph" w:customStyle="1" w:styleId="Tabellenerste">
    <w:name w:val="Tabellenerste"/>
    <w:basedOn w:val="Bilanz"/>
    <w:rsid w:val="00523A0E"/>
    <w:pPr>
      <w:spacing w:before="60"/>
    </w:pPr>
  </w:style>
  <w:style w:type="paragraph" w:customStyle="1" w:styleId="Tabellenletztegesamt">
    <w:name w:val="Tabellenletztegesamt"/>
    <w:basedOn w:val="Standard"/>
    <w:rsid w:val="00523A0E"/>
    <w:pPr>
      <w:spacing w:before="60" w:after="120"/>
      <w:ind w:left="57" w:right="57"/>
      <w:jc w:val="right"/>
    </w:pPr>
    <w:rPr>
      <w:rFonts w:ascii="Optima" w:hAnsi="Optima"/>
      <w:sz w:val="20"/>
    </w:rPr>
  </w:style>
  <w:style w:type="paragraph" w:customStyle="1" w:styleId="2-4">
    <w:name w:val="2-4"/>
    <w:basedOn w:val="Standard"/>
    <w:rsid w:val="00523A0E"/>
    <w:pPr>
      <w:spacing w:line="360" w:lineRule="exact"/>
      <w:jc w:val="both"/>
    </w:pPr>
    <w:rPr>
      <w:rFonts w:ascii="Courier" w:hAnsi="Courier"/>
      <w:b/>
    </w:rPr>
  </w:style>
  <w:style w:type="paragraph" w:styleId="Titel">
    <w:name w:val="Title"/>
    <w:basedOn w:val="Standard"/>
    <w:qFormat/>
    <w:rsid w:val="00523A0E"/>
    <w:pPr>
      <w:spacing w:line="360" w:lineRule="atLeast"/>
      <w:jc w:val="center"/>
    </w:pPr>
    <w:rPr>
      <w:rFonts w:ascii="Arial" w:hAnsi="Arial"/>
      <w:b/>
      <w:bCs/>
    </w:rPr>
  </w:style>
  <w:style w:type="character" w:customStyle="1" w:styleId="text1">
    <w:name w:val="text1"/>
    <w:basedOn w:val="Absatz-Standardschriftart"/>
    <w:rsid w:val="00523A0E"/>
    <w:rPr>
      <w:rFonts w:ascii="Verdana" w:hAnsi="Verdana" w:hint="default"/>
      <w:sz w:val="20"/>
      <w:szCs w:val="20"/>
    </w:rPr>
  </w:style>
  <w:style w:type="table" w:styleId="Tabellengitternetz">
    <w:name w:val="Table Grid"/>
    <w:basedOn w:val="NormaleTabelle"/>
    <w:rsid w:val="00616A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ufzhlungszeichen">
    <w:name w:val="List Bullet"/>
    <w:basedOn w:val="Standard"/>
    <w:autoRedefine/>
    <w:rsid w:val="00A63CC1"/>
    <w:pPr>
      <w:tabs>
        <w:tab w:val="left" w:pos="1152"/>
      </w:tabs>
      <w:spacing w:line="360" w:lineRule="auto"/>
    </w:pPr>
    <w:rPr>
      <w:szCs w:val="24"/>
    </w:rPr>
  </w:style>
  <w:style w:type="character" w:customStyle="1" w:styleId="newstext">
    <w:name w:val="news_text"/>
    <w:basedOn w:val="Absatz-Standardschriftart"/>
    <w:rsid w:val="00FF468F"/>
  </w:style>
  <w:style w:type="paragraph" w:customStyle="1" w:styleId="berschrift20">
    <w:name w:val="Überschrift2"/>
    <w:basedOn w:val="NurText"/>
    <w:autoRedefine/>
    <w:rsid w:val="00340435"/>
    <w:rPr>
      <w:rFonts w:ascii="Arial" w:hAnsi="Arial" w:cs="Times New Roman"/>
      <w:color w:val="000000"/>
      <w:sz w:val="24"/>
    </w:rPr>
  </w:style>
  <w:style w:type="paragraph" w:styleId="NurText">
    <w:name w:val="Plain Text"/>
    <w:basedOn w:val="Standard"/>
    <w:rsid w:val="00340435"/>
    <w:rPr>
      <w:rFonts w:ascii="Courier New" w:hAnsi="Courier New" w:cs="Courier New"/>
      <w:sz w:val="20"/>
    </w:rPr>
  </w:style>
  <w:style w:type="character" w:customStyle="1" w:styleId="newsheadline">
    <w:name w:val="news_headline"/>
    <w:basedOn w:val="Absatz-Standardschriftart"/>
    <w:rsid w:val="00333E87"/>
  </w:style>
  <w:style w:type="paragraph" w:customStyle="1" w:styleId="msolistparagraph0">
    <w:name w:val="msolistparagraph"/>
    <w:basedOn w:val="Standard"/>
    <w:rsid w:val="00744AB7"/>
    <w:pPr>
      <w:ind w:left="720"/>
    </w:pPr>
    <w:rPr>
      <w:rFonts w:ascii="Calibri" w:hAnsi="Calibri"/>
      <w:sz w:val="22"/>
      <w:szCs w:val="22"/>
    </w:rPr>
  </w:style>
  <w:style w:type="character" w:customStyle="1" w:styleId="newstitle">
    <w:name w:val="news_title"/>
    <w:basedOn w:val="Absatz-Standardschriftart"/>
    <w:rsid w:val="00FC71E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iskomitee.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1\T-ONLI~2\EMAIL2\001o3ddj.e2p\Anltmp\Pressedi.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Pressedi.dot</Template>
  <TotalTime>0</TotalTime>
  <Pages>8</Pages>
  <Words>1360</Words>
  <Characters>8250</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Vorlage Pressedienst</vt:lpstr>
    </vt:vector>
  </TitlesOfParts>
  <Company>DMK</Company>
  <LinksUpToDate>false</LinksUpToDate>
  <CharactersWithSpaces>9591</CharactersWithSpaces>
  <SharedDoc>false</SharedDoc>
  <HLinks>
    <vt:vector size="6" baseType="variant">
      <vt:variant>
        <vt:i4>7536746</vt:i4>
      </vt:variant>
      <vt:variant>
        <vt:i4>0</vt:i4>
      </vt:variant>
      <vt:variant>
        <vt:i4>0</vt:i4>
      </vt:variant>
      <vt:variant>
        <vt:i4>5</vt:i4>
      </vt:variant>
      <vt:variant>
        <vt:lpwstr>http://www.maiskomitee.de/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Pressedienst</dc:title>
  <dc:creator>Wiltrud Wolters</dc:creator>
  <cp:lastModifiedBy>Weiß-Rehberger</cp:lastModifiedBy>
  <cp:revision>7</cp:revision>
  <cp:lastPrinted>2011-09-29T08:47:00Z</cp:lastPrinted>
  <dcterms:created xsi:type="dcterms:W3CDTF">2011-09-29T07:58:00Z</dcterms:created>
  <dcterms:modified xsi:type="dcterms:W3CDTF">2011-09-29T08:47:00Z</dcterms:modified>
  <cp:category>Vorlage</cp:category>
</cp:coreProperties>
</file>